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2C" w:rsidRPr="00162849" w:rsidRDefault="00961B2C" w:rsidP="00961B2C">
      <w:pPr>
        <w:spacing w:after="0" w:line="240" w:lineRule="auto"/>
        <w:rPr>
          <w:rFonts w:ascii="Arial" w:hAnsi="Arial" w:cs="Arial"/>
          <w:color w:val="004279"/>
          <w:sz w:val="52"/>
          <w:szCs w:val="60"/>
        </w:rPr>
      </w:pPr>
      <w:r w:rsidRPr="00162849">
        <w:rPr>
          <w:rFonts w:ascii="Arial" w:hAnsi="Arial" w:cs="Arial"/>
          <w:b/>
          <w:color w:val="004279"/>
          <w:sz w:val="52"/>
          <w:szCs w:val="60"/>
        </w:rPr>
        <w:t>H. Sample Focus Group Report</w:t>
      </w:r>
    </w:p>
    <w:p w:rsidR="00961B2C" w:rsidRDefault="00961B2C" w:rsidP="00961B2C">
      <w:pPr>
        <w:spacing w:after="0" w:line="240" w:lineRule="auto"/>
        <w:ind w:left="-360" w:right="-540" w:firstLine="360"/>
        <w:rPr>
          <w:rFonts w:ascii="Arial" w:eastAsia="Calibri" w:hAnsi="Arial" w:cs="Arial"/>
          <w:b/>
        </w:rPr>
      </w:pPr>
    </w:p>
    <w:p w:rsidR="00961B2C" w:rsidRPr="00162849" w:rsidRDefault="00961B2C" w:rsidP="00961B2C">
      <w:pPr>
        <w:spacing w:after="0"/>
        <w:ind w:left="-360" w:right="-540" w:firstLine="360"/>
        <w:rPr>
          <w:rFonts w:ascii="Arial" w:eastAsia="Calibri" w:hAnsi="Arial" w:cs="Arial"/>
          <w:bCs/>
          <w:i/>
          <w:color w:val="1F497D"/>
          <w:sz w:val="24"/>
          <w:szCs w:val="24"/>
        </w:rPr>
      </w:pPr>
      <w:r w:rsidRPr="00162849">
        <w:rPr>
          <w:rFonts w:ascii="Arial" w:eastAsia="Calibri" w:hAnsi="Arial" w:cs="Arial"/>
          <w:b/>
          <w:sz w:val="24"/>
          <w:szCs w:val="24"/>
        </w:rPr>
        <w:t xml:space="preserve">Focus Group Report Format: </w:t>
      </w:r>
    </w:p>
    <w:p w:rsidR="00961B2C" w:rsidRPr="00162849" w:rsidRDefault="00961B2C" w:rsidP="00961B2C">
      <w:pPr>
        <w:pStyle w:val="ListParagraph"/>
        <w:numPr>
          <w:ilvl w:val="0"/>
          <w:numId w:val="2"/>
        </w:numPr>
        <w:spacing w:after="0"/>
        <w:ind w:right="-540"/>
        <w:rPr>
          <w:rFonts w:ascii="Arial" w:eastAsia="Calibri" w:hAnsi="Arial" w:cs="Arial"/>
          <w:bCs/>
          <w:sz w:val="24"/>
          <w:szCs w:val="24"/>
        </w:rPr>
      </w:pPr>
      <w:r w:rsidRPr="00162849">
        <w:rPr>
          <w:rFonts w:ascii="Arial" w:eastAsia="Calibri" w:hAnsi="Arial" w:cs="Arial"/>
          <w:bCs/>
          <w:sz w:val="24"/>
          <w:szCs w:val="24"/>
        </w:rPr>
        <w:t>Summary of project</w:t>
      </w:r>
    </w:p>
    <w:p w:rsidR="00961B2C" w:rsidRPr="00162849" w:rsidRDefault="00961B2C" w:rsidP="00961B2C">
      <w:pPr>
        <w:pStyle w:val="ListParagraph"/>
        <w:numPr>
          <w:ilvl w:val="0"/>
          <w:numId w:val="2"/>
        </w:numPr>
        <w:spacing w:after="0"/>
        <w:ind w:right="-540"/>
        <w:rPr>
          <w:rFonts w:ascii="Arial" w:eastAsia="Calibri" w:hAnsi="Arial" w:cs="Arial"/>
          <w:bCs/>
          <w:sz w:val="24"/>
          <w:szCs w:val="24"/>
        </w:rPr>
      </w:pPr>
      <w:r w:rsidRPr="00162849">
        <w:rPr>
          <w:rFonts w:ascii="Arial" w:eastAsia="Calibri" w:hAnsi="Arial" w:cs="Arial"/>
          <w:bCs/>
          <w:sz w:val="24"/>
          <w:szCs w:val="24"/>
        </w:rPr>
        <w:t>Introduction with list of outcomes</w:t>
      </w:r>
    </w:p>
    <w:p w:rsidR="00961B2C" w:rsidRPr="00162849" w:rsidRDefault="00961B2C" w:rsidP="00961B2C">
      <w:pPr>
        <w:pStyle w:val="ListParagraph"/>
        <w:numPr>
          <w:ilvl w:val="0"/>
          <w:numId w:val="2"/>
        </w:numPr>
        <w:spacing w:after="0"/>
        <w:ind w:right="-540"/>
        <w:rPr>
          <w:rFonts w:ascii="Arial" w:eastAsia="Calibri" w:hAnsi="Arial" w:cs="Arial"/>
          <w:bCs/>
          <w:sz w:val="24"/>
          <w:szCs w:val="24"/>
        </w:rPr>
      </w:pPr>
      <w:r w:rsidRPr="00162849">
        <w:rPr>
          <w:rFonts w:ascii="Arial" w:eastAsia="Calibri" w:hAnsi="Arial" w:cs="Arial"/>
          <w:bCs/>
          <w:sz w:val="24"/>
          <w:szCs w:val="24"/>
        </w:rPr>
        <w:t xml:space="preserve">Participant demographics </w:t>
      </w:r>
    </w:p>
    <w:p w:rsidR="00961B2C" w:rsidRPr="00162849" w:rsidRDefault="00961B2C" w:rsidP="00961B2C">
      <w:pPr>
        <w:pStyle w:val="ListParagraph"/>
        <w:numPr>
          <w:ilvl w:val="0"/>
          <w:numId w:val="2"/>
        </w:numPr>
        <w:spacing w:after="0"/>
        <w:ind w:right="-540"/>
        <w:rPr>
          <w:rFonts w:ascii="Arial" w:eastAsia="Calibri" w:hAnsi="Arial" w:cs="Arial"/>
          <w:bCs/>
          <w:sz w:val="24"/>
          <w:szCs w:val="24"/>
        </w:rPr>
      </w:pPr>
      <w:r w:rsidRPr="00162849">
        <w:rPr>
          <w:rFonts w:ascii="Arial" w:eastAsia="Calibri" w:hAnsi="Arial" w:cs="Arial"/>
          <w:bCs/>
          <w:sz w:val="24"/>
          <w:szCs w:val="24"/>
        </w:rPr>
        <w:t>Summary of findings within each outcome, including representative quotes, results of yes or no questions, and quantitative data</w:t>
      </w:r>
    </w:p>
    <w:p w:rsidR="00961B2C" w:rsidRPr="00162849" w:rsidRDefault="00961B2C" w:rsidP="00961B2C">
      <w:pPr>
        <w:pStyle w:val="ListParagraph"/>
        <w:numPr>
          <w:ilvl w:val="0"/>
          <w:numId w:val="2"/>
        </w:numPr>
        <w:spacing w:after="0"/>
        <w:ind w:right="-540"/>
        <w:rPr>
          <w:rFonts w:ascii="Arial" w:eastAsia="Calibri" w:hAnsi="Arial" w:cs="Arial"/>
          <w:bCs/>
          <w:sz w:val="24"/>
          <w:szCs w:val="24"/>
        </w:rPr>
      </w:pPr>
      <w:r w:rsidRPr="00162849">
        <w:rPr>
          <w:rFonts w:ascii="Arial" w:eastAsia="Calibri" w:hAnsi="Arial" w:cs="Arial"/>
          <w:bCs/>
          <w:sz w:val="24"/>
          <w:szCs w:val="24"/>
        </w:rPr>
        <w:t>Recommendations</w:t>
      </w:r>
    </w:p>
    <w:p w:rsidR="00961B2C" w:rsidRPr="00162849" w:rsidRDefault="00961B2C" w:rsidP="00961B2C">
      <w:pPr>
        <w:spacing w:after="0" w:line="240" w:lineRule="auto"/>
        <w:rPr>
          <w:rFonts w:ascii="Arial" w:eastAsia="Calibri" w:hAnsi="Arial" w:cs="Arial"/>
          <w:b/>
          <w:sz w:val="24"/>
          <w:szCs w:val="24"/>
        </w:rPr>
      </w:pPr>
    </w:p>
    <w:p w:rsidR="00961B2C" w:rsidRPr="00162849" w:rsidRDefault="00961B2C" w:rsidP="00961B2C">
      <w:pPr>
        <w:spacing w:after="0"/>
        <w:rPr>
          <w:rFonts w:ascii="Arial" w:eastAsia="Calibri" w:hAnsi="Arial" w:cs="Arial"/>
          <w:b/>
          <w:sz w:val="24"/>
          <w:szCs w:val="24"/>
        </w:rPr>
      </w:pPr>
      <w:r w:rsidRPr="00162849">
        <w:rPr>
          <w:rFonts w:ascii="Arial" w:eastAsia="Calibri" w:hAnsi="Arial" w:cs="Arial"/>
          <w:b/>
          <w:sz w:val="24"/>
          <w:szCs w:val="24"/>
        </w:rPr>
        <w:t>Summary of Project:</w:t>
      </w:r>
    </w:p>
    <w:p w:rsidR="00961B2C" w:rsidRPr="00162849" w:rsidRDefault="00961B2C" w:rsidP="00961B2C">
      <w:pPr>
        <w:spacing w:after="0"/>
        <w:rPr>
          <w:rFonts w:ascii="Arial" w:eastAsia="Calibri" w:hAnsi="Arial" w:cs="Arial"/>
          <w:color w:val="1F497D"/>
          <w:sz w:val="24"/>
          <w:szCs w:val="24"/>
        </w:rPr>
      </w:pPr>
      <w:r w:rsidRPr="00162849">
        <w:rPr>
          <w:rFonts w:ascii="Arial" w:eastAsia="Calibri" w:hAnsi="Arial" w:cs="Arial"/>
          <w:color w:val="1F497D"/>
          <w:sz w:val="24"/>
          <w:szCs w:val="24"/>
        </w:rPr>
        <w:t>[Name of College]</w:t>
      </w:r>
      <w:r w:rsidRPr="00162849">
        <w:rPr>
          <w:rFonts w:ascii="Arial" w:eastAsia="Calibri" w:hAnsi="Arial" w:cs="Arial"/>
          <w:color w:val="808080"/>
          <w:sz w:val="24"/>
          <w:szCs w:val="24"/>
        </w:rPr>
        <w:t xml:space="preserve"> </w:t>
      </w:r>
      <w:r w:rsidRPr="00162849">
        <w:rPr>
          <w:rFonts w:ascii="Arial" w:eastAsia="Calibri" w:hAnsi="Arial" w:cs="Arial"/>
          <w:sz w:val="24"/>
          <w:szCs w:val="24"/>
        </w:rPr>
        <w:t xml:space="preserve">held a series of focus groups in </w:t>
      </w:r>
      <w:r w:rsidRPr="00162849">
        <w:rPr>
          <w:rFonts w:ascii="Arial" w:eastAsia="Calibri" w:hAnsi="Arial" w:cs="Arial"/>
          <w:color w:val="1F497D"/>
          <w:sz w:val="24"/>
          <w:szCs w:val="24"/>
        </w:rPr>
        <w:t>[months and year]</w:t>
      </w:r>
      <w:r w:rsidRPr="00162849">
        <w:rPr>
          <w:rFonts w:ascii="Arial" w:eastAsia="Calibri" w:hAnsi="Arial" w:cs="Arial"/>
          <w:sz w:val="24"/>
          <w:szCs w:val="24"/>
        </w:rPr>
        <w:t xml:space="preserve"> involving various student populations represented at the college, including day students, evening students, Russian students, previously enrolled students, and students from Johnson High School (a feeder school to the college). Through the focus groups, the college gathered information to help administrators, faculty, and staff.  </w:t>
      </w:r>
      <w:r w:rsidRPr="00162849">
        <w:rPr>
          <w:rFonts w:ascii="Arial" w:eastAsia="Calibri" w:hAnsi="Arial" w:cs="Arial"/>
          <w:color w:val="1F497D"/>
          <w:sz w:val="24"/>
          <w:szCs w:val="24"/>
        </w:rPr>
        <w:t>[List outcomes from discussion guide]</w:t>
      </w:r>
    </w:p>
    <w:p w:rsidR="00961B2C" w:rsidRPr="00162849" w:rsidRDefault="00961B2C" w:rsidP="00961B2C">
      <w:pPr>
        <w:spacing w:after="0"/>
        <w:ind w:left="-360" w:right="-540"/>
        <w:rPr>
          <w:rFonts w:ascii="Arial" w:eastAsia="Calibri" w:hAnsi="Arial" w:cs="Arial"/>
          <w:sz w:val="24"/>
          <w:szCs w:val="24"/>
        </w:rPr>
      </w:pPr>
    </w:p>
    <w:p w:rsidR="00961B2C" w:rsidRPr="00162849" w:rsidRDefault="00961B2C" w:rsidP="00961B2C">
      <w:pPr>
        <w:spacing w:after="0"/>
        <w:rPr>
          <w:rFonts w:ascii="Arial" w:eastAsia="Calibri" w:hAnsi="Arial" w:cs="Arial"/>
          <w:b/>
          <w:sz w:val="24"/>
          <w:szCs w:val="24"/>
        </w:rPr>
      </w:pPr>
      <w:r w:rsidRPr="00162849">
        <w:rPr>
          <w:rFonts w:ascii="Arial" w:eastAsia="Calibri" w:hAnsi="Arial" w:cs="Arial"/>
          <w:b/>
          <w:sz w:val="24"/>
          <w:szCs w:val="24"/>
        </w:rPr>
        <w:t>Introduction</w:t>
      </w: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color w:val="1F497D"/>
          <w:sz w:val="24"/>
          <w:szCs w:val="24"/>
        </w:rPr>
        <w:t>[Name of College]</w:t>
      </w:r>
      <w:r w:rsidRPr="00162849">
        <w:rPr>
          <w:rFonts w:ascii="Arial" w:eastAsia="Calibri" w:hAnsi="Arial" w:cs="Arial"/>
          <w:sz w:val="24"/>
          <w:szCs w:val="24"/>
        </w:rPr>
        <w:t xml:space="preserve"> held a focus group discussion with </w:t>
      </w:r>
      <w:r w:rsidRPr="00162849">
        <w:rPr>
          <w:rFonts w:ascii="Arial" w:eastAsia="Calibri" w:hAnsi="Arial" w:cs="Arial"/>
          <w:color w:val="1F497D"/>
          <w:sz w:val="24"/>
          <w:szCs w:val="24"/>
        </w:rPr>
        <w:t>[number of students]</w:t>
      </w:r>
      <w:r w:rsidRPr="00162849">
        <w:rPr>
          <w:rFonts w:ascii="Arial" w:eastAsia="Calibri" w:hAnsi="Arial" w:cs="Arial"/>
          <w:sz w:val="24"/>
          <w:szCs w:val="24"/>
        </w:rPr>
        <w:t xml:space="preserve"> students on </w:t>
      </w:r>
      <w:r w:rsidRPr="00162849">
        <w:rPr>
          <w:rFonts w:ascii="Arial" w:eastAsia="Calibri" w:hAnsi="Arial" w:cs="Arial"/>
          <w:color w:val="1F497D"/>
          <w:sz w:val="24"/>
          <w:szCs w:val="24"/>
        </w:rPr>
        <w:t>[date]</w:t>
      </w:r>
      <w:r w:rsidRPr="00162849">
        <w:rPr>
          <w:rFonts w:ascii="Arial" w:eastAsia="Calibri" w:hAnsi="Arial" w:cs="Arial"/>
          <w:sz w:val="24"/>
          <w:szCs w:val="24"/>
        </w:rPr>
        <w:t xml:space="preserve">. The focus group was conducted as part of the College’s involvement in </w:t>
      </w:r>
      <w:r w:rsidRPr="00162849">
        <w:rPr>
          <w:rFonts w:ascii="Arial" w:eastAsia="Calibri" w:hAnsi="Arial" w:cs="Arial"/>
          <w:color w:val="1F497D"/>
          <w:sz w:val="24"/>
          <w:szCs w:val="24"/>
        </w:rPr>
        <w:t>[name of initiative, if applicable]</w:t>
      </w:r>
      <w:r w:rsidRPr="00162849">
        <w:rPr>
          <w:rFonts w:ascii="Arial" w:eastAsia="Calibri" w:hAnsi="Arial" w:cs="Arial"/>
          <w:sz w:val="24"/>
          <w:szCs w:val="24"/>
        </w:rPr>
        <w:t>.  Participants provided information in two ways: written responses and group discussion.</w:t>
      </w:r>
    </w:p>
    <w:p w:rsidR="00961B2C" w:rsidRPr="00162849" w:rsidRDefault="00961B2C" w:rsidP="00961B2C">
      <w:pPr>
        <w:spacing w:after="0"/>
        <w:rPr>
          <w:rFonts w:ascii="Arial" w:eastAsia="Calibri" w:hAnsi="Arial" w:cs="Arial"/>
          <w:sz w:val="24"/>
          <w:szCs w:val="24"/>
        </w:rPr>
      </w:pP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sz w:val="24"/>
          <w:szCs w:val="24"/>
        </w:rPr>
        <w:t>The discussion was designed to gather information from the students regarding to the following outcomes:</w:t>
      </w:r>
    </w:p>
    <w:p w:rsidR="00961B2C" w:rsidRPr="00162849" w:rsidRDefault="00961B2C" w:rsidP="00961B2C">
      <w:pPr>
        <w:pStyle w:val="ListParagraph"/>
        <w:numPr>
          <w:ilvl w:val="0"/>
          <w:numId w:val="3"/>
        </w:numPr>
        <w:spacing w:after="0"/>
        <w:ind w:right="-540"/>
        <w:rPr>
          <w:rFonts w:ascii="Arial" w:eastAsia="Calibri" w:hAnsi="Arial" w:cs="Arial"/>
          <w:sz w:val="24"/>
          <w:szCs w:val="24"/>
        </w:rPr>
      </w:pPr>
      <w:r w:rsidRPr="00162849">
        <w:rPr>
          <w:rFonts w:ascii="Arial" w:eastAsia="Calibri" w:hAnsi="Arial" w:cs="Arial"/>
          <w:sz w:val="24"/>
          <w:szCs w:val="24"/>
        </w:rPr>
        <w:t xml:space="preserve">To understand what motivates students to pursue higher education </w:t>
      </w:r>
    </w:p>
    <w:p w:rsidR="00961B2C" w:rsidRPr="00162849" w:rsidRDefault="00961B2C" w:rsidP="00961B2C">
      <w:pPr>
        <w:pStyle w:val="ListParagraph"/>
        <w:numPr>
          <w:ilvl w:val="0"/>
          <w:numId w:val="3"/>
        </w:numPr>
        <w:spacing w:after="0"/>
        <w:ind w:right="-540"/>
        <w:rPr>
          <w:rFonts w:ascii="Arial" w:eastAsia="Calibri" w:hAnsi="Arial" w:cs="Arial"/>
          <w:sz w:val="24"/>
          <w:szCs w:val="24"/>
        </w:rPr>
      </w:pPr>
      <w:r w:rsidRPr="00162849">
        <w:rPr>
          <w:rFonts w:ascii="Arial" w:eastAsia="Calibri" w:hAnsi="Arial" w:cs="Arial"/>
          <w:sz w:val="24"/>
          <w:szCs w:val="24"/>
        </w:rPr>
        <w:t>To understand how students perceive the college’s effectiveness in meeting their needs</w:t>
      </w:r>
    </w:p>
    <w:p w:rsidR="00961B2C" w:rsidRPr="00162849" w:rsidRDefault="00961B2C" w:rsidP="00961B2C">
      <w:pPr>
        <w:pStyle w:val="ListParagraph"/>
        <w:numPr>
          <w:ilvl w:val="0"/>
          <w:numId w:val="3"/>
        </w:numPr>
        <w:spacing w:after="0"/>
        <w:ind w:right="-540"/>
        <w:rPr>
          <w:rFonts w:ascii="Arial" w:eastAsia="Calibri" w:hAnsi="Arial" w:cs="Arial"/>
          <w:sz w:val="24"/>
          <w:szCs w:val="24"/>
        </w:rPr>
      </w:pPr>
      <w:r w:rsidRPr="00162849">
        <w:rPr>
          <w:rFonts w:ascii="Arial" w:eastAsia="Calibri" w:hAnsi="Arial" w:cs="Arial"/>
          <w:sz w:val="24"/>
          <w:szCs w:val="24"/>
        </w:rPr>
        <w:t>To understand what impact responsibilities outside of school  have on a student’s potential for academic success</w:t>
      </w:r>
    </w:p>
    <w:p w:rsidR="00961B2C" w:rsidRPr="00162849" w:rsidRDefault="00961B2C" w:rsidP="00961B2C">
      <w:pPr>
        <w:pStyle w:val="ListParagraph"/>
        <w:numPr>
          <w:ilvl w:val="0"/>
          <w:numId w:val="3"/>
        </w:numPr>
        <w:spacing w:after="0"/>
        <w:rPr>
          <w:rFonts w:ascii="Arial" w:eastAsia="Calibri" w:hAnsi="Arial" w:cs="Arial"/>
          <w:sz w:val="24"/>
          <w:szCs w:val="24"/>
        </w:rPr>
      </w:pPr>
      <w:r w:rsidRPr="00162849">
        <w:rPr>
          <w:rFonts w:ascii="Arial" w:eastAsia="Calibri" w:hAnsi="Arial" w:cs="Arial"/>
          <w:sz w:val="24"/>
          <w:szCs w:val="24"/>
        </w:rPr>
        <w:t>To understand the importance of various college services in helping students reach their academic goals</w:t>
      </w:r>
    </w:p>
    <w:p w:rsidR="00961B2C" w:rsidRPr="00162849" w:rsidRDefault="00961B2C" w:rsidP="00961B2C">
      <w:pPr>
        <w:pStyle w:val="ListParagraph"/>
        <w:numPr>
          <w:ilvl w:val="0"/>
          <w:numId w:val="3"/>
        </w:numPr>
        <w:spacing w:after="0"/>
        <w:rPr>
          <w:rFonts w:ascii="Arial" w:eastAsia="Calibri" w:hAnsi="Arial" w:cs="Arial"/>
          <w:sz w:val="24"/>
          <w:szCs w:val="24"/>
        </w:rPr>
      </w:pPr>
      <w:r w:rsidRPr="00162849">
        <w:rPr>
          <w:rFonts w:ascii="Arial" w:eastAsia="Calibri" w:hAnsi="Arial" w:cs="Arial"/>
          <w:sz w:val="24"/>
          <w:szCs w:val="24"/>
        </w:rPr>
        <w:t>To understand students’ academic experience at the college and what helps or hinders their success</w:t>
      </w:r>
    </w:p>
    <w:p w:rsidR="00961B2C" w:rsidRPr="00162849" w:rsidRDefault="00961B2C" w:rsidP="00961B2C">
      <w:pPr>
        <w:pStyle w:val="ListParagraph"/>
        <w:numPr>
          <w:ilvl w:val="0"/>
          <w:numId w:val="3"/>
        </w:numPr>
        <w:tabs>
          <w:tab w:val="left" w:pos="540"/>
        </w:tabs>
        <w:spacing w:after="0"/>
        <w:rPr>
          <w:rFonts w:ascii="Arial" w:eastAsia="Calibri" w:hAnsi="Arial" w:cs="Arial"/>
          <w:sz w:val="24"/>
          <w:szCs w:val="24"/>
        </w:rPr>
      </w:pPr>
      <w:r w:rsidRPr="00162849">
        <w:rPr>
          <w:rFonts w:ascii="Arial" w:eastAsia="Calibri" w:hAnsi="Arial" w:cs="Arial"/>
          <w:sz w:val="24"/>
          <w:szCs w:val="24"/>
        </w:rPr>
        <w:t>To understand the role of relationships in student persistence and success</w:t>
      </w:r>
    </w:p>
    <w:p w:rsidR="00961B2C" w:rsidRPr="00162849" w:rsidRDefault="00961B2C" w:rsidP="00961B2C">
      <w:pPr>
        <w:pStyle w:val="ListParagraph"/>
        <w:numPr>
          <w:ilvl w:val="0"/>
          <w:numId w:val="3"/>
        </w:numPr>
        <w:spacing w:after="0"/>
        <w:rPr>
          <w:rFonts w:ascii="Arial" w:eastAsia="Calibri" w:hAnsi="Arial" w:cs="Arial"/>
          <w:sz w:val="24"/>
          <w:szCs w:val="24"/>
        </w:rPr>
      </w:pPr>
      <w:r w:rsidRPr="00162849">
        <w:rPr>
          <w:rFonts w:ascii="Arial" w:eastAsia="Calibri" w:hAnsi="Arial" w:cs="Arial"/>
          <w:sz w:val="24"/>
          <w:szCs w:val="24"/>
        </w:rPr>
        <w:t>To understand what the college does well to help students succeed and what the college needs to improve to help students succeed</w:t>
      </w:r>
    </w:p>
    <w:p w:rsidR="00961B2C" w:rsidRPr="00162849" w:rsidRDefault="00961B2C" w:rsidP="00961B2C">
      <w:pPr>
        <w:tabs>
          <w:tab w:val="num" w:pos="1080"/>
        </w:tabs>
        <w:spacing w:after="0" w:line="240" w:lineRule="auto"/>
        <w:ind w:left="-360" w:right="-540"/>
        <w:rPr>
          <w:rFonts w:ascii="Arial" w:eastAsia="Calibri" w:hAnsi="Arial" w:cs="Arial"/>
          <w:sz w:val="24"/>
          <w:szCs w:val="24"/>
        </w:rPr>
      </w:pPr>
    </w:p>
    <w:p w:rsidR="00961B2C" w:rsidRPr="00162849" w:rsidRDefault="00961B2C" w:rsidP="00961B2C">
      <w:pPr>
        <w:spacing w:after="0"/>
        <w:rPr>
          <w:rFonts w:ascii="Arial" w:eastAsia="Calibri" w:hAnsi="Arial" w:cs="Arial"/>
          <w:b/>
          <w:sz w:val="24"/>
          <w:szCs w:val="24"/>
        </w:rPr>
      </w:pPr>
      <w:r w:rsidRPr="00162849">
        <w:rPr>
          <w:rFonts w:ascii="Arial" w:eastAsia="Calibri" w:hAnsi="Arial" w:cs="Arial"/>
          <w:b/>
          <w:sz w:val="24"/>
          <w:szCs w:val="24"/>
        </w:rPr>
        <w:t>Participant Demographics</w:t>
      </w:r>
    </w:p>
    <w:p w:rsidR="00961B2C" w:rsidRPr="00162849" w:rsidRDefault="00961B2C" w:rsidP="00961B2C">
      <w:pPr>
        <w:spacing w:after="0"/>
        <w:rPr>
          <w:rFonts w:ascii="Arial" w:eastAsia="Calibri" w:hAnsi="Arial" w:cs="Arial"/>
          <w:color w:val="1F497D"/>
          <w:sz w:val="24"/>
          <w:szCs w:val="24"/>
        </w:rPr>
      </w:pPr>
      <w:r w:rsidRPr="00162849">
        <w:rPr>
          <w:rFonts w:ascii="Arial" w:eastAsia="Calibri" w:hAnsi="Arial" w:cs="Arial"/>
          <w:color w:val="1F497D"/>
          <w:sz w:val="24"/>
          <w:szCs w:val="24"/>
        </w:rPr>
        <w:t>[Summarize data from response</w:t>
      </w:r>
      <w:r>
        <w:rPr>
          <w:rFonts w:ascii="Arial" w:eastAsia="Calibri" w:hAnsi="Arial" w:cs="Arial"/>
          <w:color w:val="1F497D"/>
          <w:sz w:val="24"/>
          <w:szCs w:val="24"/>
        </w:rPr>
        <w:t>/profile</w:t>
      </w:r>
      <w:r w:rsidRPr="00162849">
        <w:rPr>
          <w:rFonts w:ascii="Arial" w:eastAsia="Calibri" w:hAnsi="Arial" w:cs="Arial"/>
          <w:color w:val="1F497D"/>
          <w:sz w:val="24"/>
          <w:szCs w:val="24"/>
        </w:rPr>
        <w:t xml:space="preserve"> sheets in this section.]</w:t>
      </w: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sz w:val="24"/>
          <w:szCs w:val="24"/>
        </w:rPr>
        <w:t>Ten participants took part in the focus group:</w:t>
      </w:r>
    </w:p>
    <w:p w:rsidR="00961B2C" w:rsidRPr="00162849" w:rsidRDefault="00961B2C" w:rsidP="00961B2C">
      <w:pPr>
        <w:pStyle w:val="ListParagraph"/>
        <w:numPr>
          <w:ilvl w:val="0"/>
          <w:numId w:val="1"/>
        </w:numPr>
        <w:spacing w:after="0"/>
        <w:rPr>
          <w:rFonts w:ascii="Arial" w:eastAsia="Calibri" w:hAnsi="Arial" w:cs="Arial"/>
          <w:sz w:val="24"/>
          <w:szCs w:val="24"/>
        </w:rPr>
      </w:pPr>
      <w:r w:rsidRPr="00162849">
        <w:rPr>
          <w:rFonts w:ascii="Arial" w:eastAsia="Calibri" w:hAnsi="Arial" w:cs="Arial"/>
          <w:sz w:val="24"/>
          <w:szCs w:val="24"/>
        </w:rPr>
        <w:t xml:space="preserve">Five women and five men </w:t>
      </w:r>
    </w:p>
    <w:p w:rsidR="00961B2C" w:rsidRPr="00162849" w:rsidRDefault="00961B2C" w:rsidP="00961B2C">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Four</w:t>
      </w:r>
      <w:r w:rsidRPr="00162849">
        <w:rPr>
          <w:rFonts w:ascii="Arial" w:eastAsia="Calibri" w:hAnsi="Arial" w:cs="Arial"/>
          <w:sz w:val="24"/>
          <w:szCs w:val="24"/>
        </w:rPr>
        <w:t xml:space="preserve"> students were 18-21 years old; </w:t>
      </w:r>
      <w:r>
        <w:rPr>
          <w:rFonts w:ascii="Arial" w:eastAsia="Calibri" w:hAnsi="Arial" w:cs="Arial"/>
          <w:sz w:val="24"/>
          <w:szCs w:val="24"/>
        </w:rPr>
        <w:t>three</w:t>
      </w:r>
      <w:r w:rsidRPr="00162849">
        <w:rPr>
          <w:rFonts w:ascii="Arial" w:eastAsia="Calibri" w:hAnsi="Arial" w:cs="Arial"/>
          <w:sz w:val="24"/>
          <w:szCs w:val="24"/>
        </w:rPr>
        <w:t xml:space="preserve"> were 22-24 years old; </w:t>
      </w:r>
      <w:r>
        <w:rPr>
          <w:rFonts w:ascii="Arial" w:eastAsia="Calibri" w:hAnsi="Arial" w:cs="Arial"/>
          <w:sz w:val="24"/>
          <w:szCs w:val="24"/>
        </w:rPr>
        <w:t>three</w:t>
      </w:r>
      <w:r w:rsidRPr="00162849">
        <w:rPr>
          <w:rFonts w:ascii="Arial" w:eastAsia="Calibri" w:hAnsi="Arial" w:cs="Arial"/>
          <w:sz w:val="24"/>
          <w:szCs w:val="24"/>
        </w:rPr>
        <w:t xml:space="preserve"> were 25-44 years old</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Two</w:t>
      </w:r>
      <w:r w:rsidRPr="00162849">
        <w:rPr>
          <w:rFonts w:ascii="Arial" w:eastAsia="Times New Roman" w:hAnsi="Arial" w:cs="Arial"/>
          <w:sz w:val="24"/>
          <w:szCs w:val="24"/>
        </w:rPr>
        <w:t xml:space="preserve"> students identified themselves as </w:t>
      </w:r>
      <w:r>
        <w:rPr>
          <w:rFonts w:ascii="Arial" w:eastAsia="Times New Roman" w:hAnsi="Arial" w:cs="Arial"/>
          <w:sz w:val="24"/>
          <w:szCs w:val="24"/>
        </w:rPr>
        <w:t>Black or African American</w:t>
      </w:r>
      <w:r w:rsidRPr="00162849">
        <w:rPr>
          <w:rFonts w:ascii="Arial" w:eastAsia="Times New Roman" w:hAnsi="Arial" w:cs="Arial"/>
          <w:sz w:val="24"/>
          <w:szCs w:val="24"/>
        </w:rPr>
        <w:t xml:space="preserve">, </w:t>
      </w:r>
      <w:r>
        <w:rPr>
          <w:rFonts w:ascii="Arial" w:eastAsia="Times New Roman" w:hAnsi="Arial" w:cs="Arial"/>
          <w:sz w:val="24"/>
          <w:szCs w:val="24"/>
        </w:rPr>
        <w:t>three</w:t>
      </w:r>
      <w:r w:rsidRPr="00162849">
        <w:rPr>
          <w:rFonts w:ascii="Arial" w:eastAsia="Times New Roman" w:hAnsi="Arial" w:cs="Arial"/>
          <w:sz w:val="24"/>
          <w:szCs w:val="24"/>
        </w:rPr>
        <w:t xml:space="preserve"> as </w:t>
      </w:r>
      <w:r>
        <w:rPr>
          <w:rFonts w:ascii="Arial" w:eastAsia="Times New Roman" w:hAnsi="Arial" w:cs="Arial"/>
          <w:sz w:val="24"/>
          <w:szCs w:val="24"/>
        </w:rPr>
        <w:t>White</w:t>
      </w:r>
      <w:r w:rsidRPr="00162849">
        <w:rPr>
          <w:rFonts w:ascii="Arial" w:eastAsia="Times New Roman" w:hAnsi="Arial" w:cs="Arial"/>
          <w:sz w:val="24"/>
          <w:szCs w:val="24"/>
        </w:rPr>
        <w:t xml:space="preserve">; </w:t>
      </w:r>
      <w:r>
        <w:rPr>
          <w:rFonts w:ascii="Arial" w:eastAsia="Times New Roman" w:hAnsi="Arial" w:cs="Arial"/>
          <w:sz w:val="24"/>
          <w:szCs w:val="24"/>
        </w:rPr>
        <w:t>four</w:t>
      </w:r>
      <w:r w:rsidRPr="00162849">
        <w:rPr>
          <w:rFonts w:ascii="Arial" w:eastAsia="Times New Roman" w:hAnsi="Arial" w:cs="Arial"/>
          <w:sz w:val="24"/>
          <w:szCs w:val="24"/>
        </w:rPr>
        <w:t xml:space="preserve"> as Hispanic</w:t>
      </w:r>
      <w:r>
        <w:rPr>
          <w:rFonts w:ascii="Arial" w:eastAsia="Times New Roman" w:hAnsi="Arial" w:cs="Arial"/>
          <w:sz w:val="24"/>
          <w:szCs w:val="24"/>
        </w:rPr>
        <w:t xml:space="preserve"> or Latino</w:t>
      </w:r>
      <w:r w:rsidRPr="00162849">
        <w:rPr>
          <w:rFonts w:ascii="Arial" w:eastAsia="Times New Roman" w:hAnsi="Arial" w:cs="Arial"/>
          <w:sz w:val="24"/>
          <w:szCs w:val="24"/>
        </w:rPr>
        <w:t xml:space="preserve">; </w:t>
      </w:r>
      <w:r>
        <w:rPr>
          <w:rFonts w:ascii="Arial" w:eastAsia="Times New Roman" w:hAnsi="Arial" w:cs="Arial"/>
          <w:sz w:val="24"/>
          <w:szCs w:val="24"/>
        </w:rPr>
        <w:t>one</w:t>
      </w:r>
      <w:r w:rsidRPr="00162849">
        <w:rPr>
          <w:rFonts w:ascii="Arial" w:eastAsia="Times New Roman" w:hAnsi="Arial" w:cs="Arial"/>
          <w:sz w:val="24"/>
          <w:szCs w:val="24"/>
        </w:rPr>
        <w:t xml:space="preserve"> student did not respond</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lastRenderedPageBreak/>
        <w:t>Seven</w:t>
      </w:r>
      <w:r w:rsidRPr="00162849">
        <w:rPr>
          <w:rFonts w:ascii="Arial" w:eastAsia="Times New Roman" w:hAnsi="Arial" w:cs="Arial"/>
          <w:sz w:val="24"/>
          <w:szCs w:val="24"/>
        </w:rPr>
        <w:t xml:space="preserve"> of the 10 students are employed while attending the college</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Three</w:t>
      </w:r>
      <w:r w:rsidRPr="00162849">
        <w:rPr>
          <w:rFonts w:ascii="Arial" w:eastAsia="Times New Roman" w:hAnsi="Arial" w:cs="Arial"/>
          <w:sz w:val="24"/>
          <w:szCs w:val="24"/>
        </w:rPr>
        <w:t xml:space="preserve"> of the 10 students have children or other dependents living with them</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Four</w:t>
      </w:r>
      <w:r w:rsidRPr="00162849">
        <w:rPr>
          <w:rFonts w:ascii="Arial" w:eastAsia="Times New Roman" w:hAnsi="Arial" w:cs="Arial"/>
          <w:sz w:val="24"/>
          <w:szCs w:val="24"/>
        </w:rPr>
        <w:t xml:space="preserve"> of the 10 students have completed 1-14 credit hours; </w:t>
      </w:r>
      <w:r>
        <w:rPr>
          <w:rFonts w:ascii="Arial" w:eastAsia="Times New Roman" w:hAnsi="Arial" w:cs="Arial"/>
          <w:sz w:val="24"/>
          <w:szCs w:val="24"/>
        </w:rPr>
        <w:t>two</w:t>
      </w:r>
      <w:r w:rsidRPr="00162849">
        <w:rPr>
          <w:rFonts w:ascii="Arial" w:eastAsia="Times New Roman" w:hAnsi="Arial" w:cs="Arial"/>
          <w:sz w:val="24"/>
          <w:szCs w:val="24"/>
        </w:rPr>
        <w:t xml:space="preserve"> have completed 15-29 credit hours; </w:t>
      </w:r>
      <w:r>
        <w:rPr>
          <w:rFonts w:ascii="Arial" w:eastAsia="Times New Roman" w:hAnsi="Arial" w:cs="Arial"/>
          <w:sz w:val="24"/>
          <w:szCs w:val="24"/>
        </w:rPr>
        <w:t>two</w:t>
      </w:r>
      <w:r w:rsidRPr="00162849">
        <w:rPr>
          <w:rFonts w:ascii="Arial" w:eastAsia="Times New Roman" w:hAnsi="Arial" w:cs="Arial"/>
          <w:sz w:val="24"/>
          <w:szCs w:val="24"/>
        </w:rPr>
        <w:t xml:space="preserve"> have completed 30-44 credit hours; </w:t>
      </w:r>
      <w:r>
        <w:rPr>
          <w:rFonts w:ascii="Arial" w:eastAsia="Times New Roman" w:hAnsi="Arial" w:cs="Arial"/>
          <w:sz w:val="24"/>
          <w:szCs w:val="24"/>
        </w:rPr>
        <w:t>two</w:t>
      </w:r>
      <w:r w:rsidRPr="00162849">
        <w:rPr>
          <w:rFonts w:ascii="Arial" w:eastAsia="Times New Roman" w:hAnsi="Arial" w:cs="Arial"/>
          <w:sz w:val="24"/>
          <w:szCs w:val="24"/>
        </w:rPr>
        <w:t xml:space="preserve"> have completed 45-60 credit hours </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Six</w:t>
      </w:r>
      <w:r w:rsidRPr="00162849">
        <w:rPr>
          <w:rFonts w:ascii="Arial" w:eastAsia="Times New Roman" w:hAnsi="Arial" w:cs="Arial"/>
          <w:sz w:val="24"/>
          <w:szCs w:val="24"/>
        </w:rPr>
        <w:t xml:space="preserve"> of the 10 students had started college immediately after high school</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Four</w:t>
      </w:r>
      <w:r w:rsidRPr="00162849">
        <w:rPr>
          <w:rFonts w:ascii="Arial" w:eastAsia="Times New Roman" w:hAnsi="Arial" w:cs="Arial"/>
          <w:sz w:val="24"/>
          <w:szCs w:val="24"/>
        </w:rPr>
        <w:t xml:space="preserve"> students have taken a developmental reading course; </w:t>
      </w:r>
      <w:r>
        <w:rPr>
          <w:rFonts w:ascii="Arial" w:eastAsia="Times New Roman" w:hAnsi="Arial" w:cs="Arial"/>
          <w:sz w:val="24"/>
          <w:szCs w:val="24"/>
        </w:rPr>
        <w:t>four</w:t>
      </w:r>
      <w:r w:rsidRPr="00162849">
        <w:rPr>
          <w:rFonts w:ascii="Arial" w:eastAsia="Times New Roman" w:hAnsi="Arial" w:cs="Arial"/>
          <w:sz w:val="24"/>
          <w:szCs w:val="24"/>
        </w:rPr>
        <w:t xml:space="preserve"> have taken a developmental math course; </w:t>
      </w:r>
      <w:r>
        <w:rPr>
          <w:rFonts w:ascii="Arial" w:eastAsia="Times New Roman" w:hAnsi="Arial" w:cs="Arial"/>
          <w:sz w:val="24"/>
          <w:szCs w:val="24"/>
        </w:rPr>
        <w:t>three</w:t>
      </w:r>
      <w:r w:rsidRPr="00162849">
        <w:rPr>
          <w:rFonts w:ascii="Arial" w:eastAsia="Times New Roman" w:hAnsi="Arial" w:cs="Arial"/>
          <w:sz w:val="24"/>
          <w:szCs w:val="24"/>
        </w:rPr>
        <w:t xml:space="preserve"> have taken a developmental writing course; </w:t>
      </w:r>
      <w:r>
        <w:rPr>
          <w:rFonts w:ascii="Arial" w:eastAsia="Times New Roman" w:hAnsi="Arial" w:cs="Arial"/>
          <w:sz w:val="24"/>
          <w:szCs w:val="24"/>
        </w:rPr>
        <w:t>three</w:t>
      </w:r>
      <w:r w:rsidRPr="00162849">
        <w:rPr>
          <w:rFonts w:ascii="Arial" w:eastAsia="Times New Roman" w:hAnsi="Arial" w:cs="Arial"/>
          <w:sz w:val="24"/>
          <w:szCs w:val="24"/>
        </w:rPr>
        <w:t xml:space="preserve"> are in the honors program; </w:t>
      </w:r>
      <w:r>
        <w:rPr>
          <w:rFonts w:ascii="Arial" w:eastAsia="Times New Roman" w:hAnsi="Arial" w:cs="Arial"/>
          <w:sz w:val="24"/>
          <w:szCs w:val="24"/>
        </w:rPr>
        <w:t>three</w:t>
      </w:r>
      <w:r w:rsidRPr="00162849">
        <w:rPr>
          <w:rFonts w:ascii="Arial" w:eastAsia="Times New Roman" w:hAnsi="Arial" w:cs="Arial"/>
          <w:sz w:val="24"/>
          <w:szCs w:val="24"/>
        </w:rPr>
        <w:t xml:space="preserve"> have taken a study skills course; </w:t>
      </w:r>
      <w:r>
        <w:rPr>
          <w:rFonts w:ascii="Arial" w:eastAsia="Times New Roman" w:hAnsi="Arial" w:cs="Arial"/>
          <w:sz w:val="24"/>
          <w:szCs w:val="24"/>
        </w:rPr>
        <w:t>five</w:t>
      </w:r>
      <w:r w:rsidRPr="00162849">
        <w:rPr>
          <w:rFonts w:ascii="Arial" w:eastAsia="Times New Roman" w:hAnsi="Arial" w:cs="Arial"/>
          <w:sz w:val="24"/>
          <w:szCs w:val="24"/>
        </w:rPr>
        <w:t xml:space="preserve"> have participated in academic advising/planning</w:t>
      </w:r>
    </w:p>
    <w:p w:rsidR="00961B2C" w:rsidRPr="00162849" w:rsidRDefault="00961B2C" w:rsidP="00961B2C">
      <w:pPr>
        <w:pStyle w:val="ListParagraph"/>
        <w:numPr>
          <w:ilvl w:val="0"/>
          <w:numId w:val="1"/>
        </w:numPr>
        <w:spacing w:after="0"/>
        <w:rPr>
          <w:rFonts w:ascii="Arial" w:eastAsia="Times New Roman" w:hAnsi="Arial" w:cs="Arial"/>
          <w:sz w:val="24"/>
          <w:szCs w:val="24"/>
        </w:rPr>
      </w:pPr>
      <w:r>
        <w:rPr>
          <w:rFonts w:ascii="Arial" w:eastAsia="Times New Roman" w:hAnsi="Arial" w:cs="Arial"/>
          <w:sz w:val="24"/>
          <w:szCs w:val="24"/>
        </w:rPr>
        <w:t>Five</w:t>
      </w:r>
      <w:r w:rsidRPr="00162849">
        <w:rPr>
          <w:rFonts w:ascii="Arial" w:eastAsia="Times New Roman" w:hAnsi="Arial" w:cs="Arial"/>
          <w:sz w:val="24"/>
          <w:szCs w:val="24"/>
        </w:rPr>
        <w:t xml:space="preserve"> students are liberal arts majors; </w:t>
      </w:r>
      <w:r>
        <w:rPr>
          <w:rFonts w:ascii="Arial" w:eastAsia="Times New Roman" w:hAnsi="Arial" w:cs="Arial"/>
          <w:sz w:val="24"/>
          <w:szCs w:val="24"/>
        </w:rPr>
        <w:t>three</w:t>
      </w:r>
      <w:r w:rsidRPr="00162849">
        <w:rPr>
          <w:rFonts w:ascii="Arial" w:eastAsia="Times New Roman" w:hAnsi="Arial" w:cs="Arial"/>
          <w:sz w:val="24"/>
          <w:szCs w:val="24"/>
        </w:rPr>
        <w:t xml:space="preserve"> students are nursing majors, </w:t>
      </w:r>
      <w:r>
        <w:rPr>
          <w:rFonts w:ascii="Arial" w:eastAsia="Times New Roman" w:hAnsi="Arial" w:cs="Arial"/>
          <w:sz w:val="24"/>
          <w:szCs w:val="24"/>
        </w:rPr>
        <w:t>two</w:t>
      </w:r>
      <w:r w:rsidRPr="00162849">
        <w:rPr>
          <w:rFonts w:ascii="Arial" w:eastAsia="Times New Roman" w:hAnsi="Arial" w:cs="Arial"/>
          <w:sz w:val="24"/>
          <w:szCs w:val="24"/>
        </w:rPr>
        <w:t xml:space="preserve"> students are majoring in computer science</w:t>
      </w:r>
    </w:p>
    <w:p w:rsidR="00961B2C" w:rsidRPr="00162849" w:rsidRDefault="00961B2C" w:rsidP="00961B2C">
      <w:pPr>
        <w:pStyle w:val="ListParagraph"/>
        <w:numPr>
          <w:ilvl w:val="0"/>
          <w:numId w:val="1"/>
        </w:numPr>
        <w:spacing w:after="0"/>
        <w:ind w:right="-540"/>
        <w:rPr>
          <w:rFonts w:ascii="Arial" w:eastAsia="Times New Roman" w:hAnsi="Arial" w:cs="Arial"/>
          <w:sz w:val="24"/>
          <w:szCs w:val="24"/>
        </w:rPr>
      </w:pPr>
      <w:r>
        <w:rPr>
          <w:rFonts w:ascii="Arial" w:eastAsia="Times New Roman" w:hAnsi="Arial" w:cs="Arial"/>
          <w:sz w:val="24"/>
          <w:szCs w:val="24"/>
        </w:rPr>
        <w:t>Nine</w:t>
      </w:r>
      <w:r w:rsidRPr="00162849">
        <w:rPr>
          <w:rFonts w:ascii="Arial" w:eastAsia="Times New Roman" w:hAnsi="Arial" w:cs="Arial"/>
          <w:sz w:val="24"/>
          <w:szCs w:val="24"/>
        </w:rPr>
        <w:t xml:space="preserve"> of the 10 students indicated that they plan to pursue a bachelor’s degree; </w:t>
      </w:r>
      <w:r>
        <w:rPr>
          <w:rFonts w:ascii="Arial" w:eastAsia="Times New Roman" w:hAnsi="Arial" w:cs="Arial"/>
          <w:sz w:val="24"/>
          <w:szCs w:val="24"/>
        </w:rPr>
        <w:t>one</w:t>
      </w:r>
      <w:r w:rsidRPr="00162849">
        <w:rPr>
          <w:rFonts w:ascii="Arial" w:eastAsia="Times New Roman" w:hAnsi="Arial" w:cs="Arial"/>
          <w:sz w:val="24"/>
          <w:szCs w:val="24"/>
        </w:rPr>
        <w:t xml:space="preserve"> student had received a Bachelor’s degree; </w:t>
      </w:r>
      <w:r>
        <w:rPr>
          <w:rFonts w:ascii="Arial" w:eastAsia="Times New Roman" w:hAnsi="Arial" w:cs="Arial"/>
          <w:sz w:val="24"/>
          <w:szCs w:val="24"/>
        </w:rPr>
        <w:t>three</w:t>
      </w:r>
      <w:r w:rsidRPr="00162849">
        <w:rPr>
          <w:rFonts w:ascii="Arial" w:eastAsia="Times New Roman" w:hAnsi="Arial" w:cs="Arial"/>
          <w:sz w:val="24"/>
          <w:szCs w:val="24"/>
        </w:rPr>
        <w:t xml:space="preserve"> students indicated plans to pursue a master’s or professional degree</w:t>
      </w:r>
    </w:p>
    <w:p w:rsidR="00961B2C" w:rsidRPr="00162849" w:rsidRDefault="00961B2C" w:rsidP="00961B2C">
      <w:pPr>
        <w:pStyle w:val="ListParagraph"/>
        <w:numPr>
          <w:ilvl w:val="0"/>
          <w:numId w:val="1"/>
        </w:numPr>
        <w:spacing w:after="0"/>
        <w:ind w:right="-540"/>
        <w:rPr>
          <w:rFonts w:ascii="Arial" w:eastAsia="Times New Roman" w:hAnsi="Arial" w:cs="Arial"/>
          <w:sz w:val="24"/>
          <w:szCs w:val="24"/>
        </w:rPr>
      </w:pPr>
      <w:r>
        <w:rPr>
          <w:rFonts w:ascii="Arial" w:eastAsia="Times New Roman" w:hAnsi="Arial" w:cs="Arial"/>
          <w:sz w:val="24"/>
          <w:szCs w:val="24"/>
        </w:rPr>
        <w:t>Six</w:t>
      </w:r>
      <w:r w:rsidRPr="00162849">
        <w:rPr>
          <w:rFonts w:ascii="Arial" w:eastAsia="Times New Roman" w:hAnsi="Arial" w:cs="Arial"/>
          <w:sz w:val="24"/>
          <w:szCs w:val="24"/>
        </w:rPr>
        <w:t xml:space="preserve"> students were enrolled full-time; </w:t>
      </w:r>
      <w:r>
        <w:rPr>
          <w:rFonts w:ascii="Arial" w:eastAsia="Times New Roman" w:hAnsi="Arial" w:cs="Arial"/>
          <w:sz w:val="24"/>
          <w:szCs w:val="24"/>
        </w:rPr>
        <w:t>four</w:t>
      </w:r>
      <w:r w:rsidRPr="00162849">
        <w:rPr>
          <w:rFonts w:ascii="Arial" w:eastAsia="Times New Roman" w:hAnsi="Arial" w:cs="Arial"/>
          <w:sz w:val="24"/>
          <w:szCs w:val="24"/>
        </w:rPr>
        <w:t xml:space="preserve"> students indicated part-time enrollment </w:t>
      </w:r>
    </w:p>
    <w:p w:rsidR="00961B2C" w:rsidRPr="00162849" w:rsidRDefault="00961B2C" w:rsidP="00961B2C">
      <w:pPr>
        <w:pStyle w:val="ListParagraph"/>
        <w:numPr>
          <w:ilvl w:val="0"/>
          <w:numId w:val="1"/>
        </w:numPr>
        <w:spacing w:after="0"/>
        <w:ind w:right="-540"/>
        <w:rPr>
          <w:rFonts w:ascii="Arial" w:eastAsia="Times New Roman" w:hAnsi="Arial" w:cs="Arial"/>
          <w:sz w:val="24"/>
          <w:szCs w:val="24"/>
        </w:rPr>
      </w:pPr>
      <w:r w:rsidRPr="00162849">
        <w:rPr>
          <w:rFonts w:ascii="Arial" w:eastAsia="Times New Roman" w:hAnsi="Arial" w:cs="Arial"/>
          <w:sz w:val="24"/>
          <w:szCs w:val="24"/>
        </w:rPr>
        <w:t>All 10 students are using some type of financial aid.</w:t>
      </w:r>
    </w:p>
    <w:p w:rsidR="00961B2C" w:rsidRPr="00162849" w:rsidRDefault="00961B2C" w:rsidP="00961B2C">
      <w:pPr>
        <w:spacing w:after="0" w:line="240" w:lineRule="auto"/>
        <w:rPr>
          <w:rFonts w:ascii="Arial" w:eastAsia="Times New Roman" w:hAnsi="Arial" w:cs="Arial"/>
          <w:sz w:val="24"/>
          <w:szCs w:val="24"/>
        </w:rPr>
      </w:pPr>
    </w:p>
    <w:p w:rsidR="00961B2C" w:rsidRPr="00162849" w:rsidRDefault="00961B2C" w:rsidP="00961B2C">
      <w:pPr>
        <w:spacing w:after="0"/>
        <w:rPr>
          <w:rFonts w:ascii="Arial" w:eastAsia="Times New Roman" w:hAnsi="Arial" w:cs="Arial"/>
          <w:b/>
          <w:sz w:val="24"/>
          <w:szCs w:val="24"/>
        </w:rPr>
      </w:pPr>
      <w:r w:rsidRPr="00162849">
        <w:rPr>
          <w:rFonts w:ascii="Arial" w:eastAsia="Times New Roman" w:hAnsi="Arial" w:cs="Arial"/>
          <w:b/>
          <w:sz w:val="24"/>
          <w:szCs w:val="24"/>
        </w:rPr>
        <w:t xml:space="preserve">Student Perspectives </w:t>
      </w:r>
    </w:p>
    <w:p w:rsidR="00961B2C" w:rsidRPr="00162849" w:rsidRDefault="00961B2C" w:rsidP="00961B2C">
      <w:pPr>
        <w:spacing w:after="0"/>
        <w:rPr>
          <w:rFonts w:ascii="Arial" w:eastAsia="Times New Roman" w:hAnsi="Arial" w:cs="Arial"/>
          <w:i/>
          <w:color w:val="1F497D"/>
          <w:sz w:val="24"/>
          <w:szCs w:val="24"/>
        </w:rPr>
      </w:pPr>
      <w:r w:rsidRPr="00162849">
        <w:rPr>
          <w:rFonts w:ascii="Arial" w:eastAsia="Times New Roman" w:hAnsi="Arial" w:cs="Arial"/>
          <w:i/>
          <w:color w:val="1F497D"/>
          <w:sz w:val="24"/>
          <w:szCs w:val="24"/>
        </w:rPr>
        <w:t>[Organize by outcome, identify any key themes under each outcome then summarize the discussion under each outcome. Use student quotes to enhance the narrative.]</w:t>
      </w:r>
    </w:p>
    <w:p w:rsidR="00961B2C" w:rsidRPr="00162849" w:rsidRDefault="00961B2C" w:rsidP="00961B2C">
      <w:pPr>
        <w:spacing w:after="0"/>
        <w:rPr>
          <w:rFonts w:ascii="Arial" w:eastAsia="Times New Roman" w:hAnsi="Arial" w:cs="Arial"/>
          <w:b/>
          <w:sz w:val="24"/>
          <w:szCs w:val="24"/>
        </w:rPr>
      </w:pPr>
    </w:p>
    <w:p w:rsidR="00961B2C" w:rsidRPr="00162849" w:rsidRDefault="00961B2C" w:rsidP="00961B2C">
      <w:pPr>
        <w:spacing w:after="0"/>
        <w:rPr>
          <w:rFonts w:ascii="Arial" w:eastAsia="Times New Roman" w:hAnsi="Arial" w:cs="Arial"/>
          <w:sz w:val="24"/>
          <w:szCs w:val="24"/>
        </w:rPr>
      </w:pPr>
      <w:r w:rsidRPr="00162849">
        <w:rPr>
          <w:rFonts w:ascii="Arial" w:eastAsia="Times New Roman" w:hAnsi="Arial" w:cs="Arial"/>
          <w:b/>
          <w:sz w:val="24"/>
          <w:szCs w:val="24"/>
        </w:rPr>
        <w:t xml:space="preserve">Outcome 1: </w:t>
      </w:r>
      <w:r w:rsidRPr="00162849">
        <w:rPr>
          <w:rFonts w:ascii="Arial" w:eastAsia="Times New Roman" w:hAnsi="Arial" w:cs="Arial"/>
          <w:sz w:val="24"/>
          <w:szCs w:val="24"/>
        </w:rPr>
        <w:t xml:space="preserve">To understand what motivates students to pursue higher education </w:t>
      </w:r>
    </w:p>
    <w:p w:rsidR="00961B2C" w:rsidRPr="00162849" w:rsidRDefault="00961B2C" w:rsidP="00961B2C">
      <w:pPr>
        <w:spacing w:after="0"/>
        <w:rPr>
          <w:rFonts w:ascii="Arial" w:eastAsia="Calibri" w:hAnsi="Arial" w:cs="Arial"/>
          <w:b/>
          <w:sz w:val="24"/>
          <w:szCs w:val="24"/>
        </w:rPr>
      </w:pP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b/>
          <w:sz w:val="24"/>
          <w:szCs w:val="24"/>
        </w:rPr>
        <w:t>Why are the students in college?</w:t>
      </w:r>
      <w:r w:rsidRPr="00162849">
        <w:rPr>
          <w:rFonts w:ascii="Arial" w:eastAsia="Calibri" w:hAnsi="Arial" w:cs="Arial"/>
          <w:sz w:val="24"/>
          <w:szCs w:val="24"/>
        </w:rPr>
        <w:t xml:space="preserve">  </w:t>
      </w: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sz w:val="24"/>
          <w:szCs w:val="24"/>
        </w:rPr>
        <w:t xml:space="preserve">Four of the 10 participants decided to go on to college while in high school and began college the </w:t>
      </w:r>
      <w:r>
        <w:rPr>
          <w:rFonts w:ascii="Arial" w:eastAsia="Calibri" w:hAnsi="Arial" w:cs="Arial"/>
          <w:sz w:val="24"/>
          <w:szCs w:val="24"/>
        </w:rPr>
        <w:t>term</w:t>
      </w:r>
      <w:r w:rsidRPr="00162849">
        <w:rPr>
          <w:rFonts w:ascii="Arial" w:eastAsia="Calibri" w:hAnsi="Arial" w:cs="Arial"/>
          <w:sz w:val="24"/>
          <w:szCs w:val="24"/>
        </w:rPr>
        <w:t xml:space="preserve"> after graduating from high school. The remaining six students worked after finishing high school and later made the decision to continue their education. The students offered a number of reasons for their decision to go to college:</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To transfer to a four-year college or university</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To focus on academics</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To pursue a specific career</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To learn new job-related skills for promotion</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To broaden their social circle and gain opportunities for networking</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They were encouraged by parents or friends</w:t>
      </w:r>
    </w:p>
    <w:p w:rsidR="00961B2C" w:rsidRPr="00162849" w:rsidRDefault="00961B2C" w:rsidP="00961B2C">
      <w:pPr>
        <w:pStyle w:val="ListParagraph"/>
        <w:numPr>
          <w:ilvl w:val="0"/>
          <w:numId w:val="4"/>
        </w:numPr>
        <w:spacing w:after="0"/>
        <w:ind w:right="-540"/>
        <w:rPr>
          <w:rFonts w:ascii="Arial" w:eastAsia="Calibri" w:hAnsi="Arial" w:cs="Arial"/>
          <w:sz w:val="24"/>
          <w:szCs w:val="24"/>
        </w:rPr>
      </w:pPr>
      <w:r w:rsidRPr="00162849">
        <w:rPr>
          <w:rFonts w:ascii="Arial" w:eastAsia="Calibri" w:hAnsi="Arial" w:cs="Arial"/>
          <w:sz w:val="24"/>
          <w:szCs w:val="24"/>
        </w:rPr>
        <w:t>They were encouraged by high school teachers or counselors</w:t>
      </w:r>
    </w:p>
    <w:p w:rsidR="00961B2C" w:rsidRPr="00162849" w:rsidRDefault="00961B2C" w:rsidP="00961B2C">
      <w:pPr>
        <w:spacing w:after="0"/>
        <w:ind w:left="540" w:right="-540" w:hanging="540"/>
        <w:rPr>
          <w:rFonts w:ascii="Arial" w:eastAsia="Calibri" w:hAnsi="Arial" w:cs="Arial"/>
          <w:sz w:val="24"/>
          <w:szCs w:val="24"/>
        </w:rPr>
      </w:pPr>
    </w:p>
    <w:p w:rsidR="00961B2C" w:rsidRPr="00162849" w:rsidRDefault="00961B2C" w:rsidP="00961B2C">
      <w:pPr>
        <w:spacing w:after="0"/>
        <w:ind w:right="-540"/>
        <w:rPr>
          <w:rFonts w:ascii="Arial" w:eastAsia="Calibri" w:hAnsi="Arial" w:cs="Arial"/>
          <w:sz w:val="24"/>
          <w:szCs w:val="24"/>
        </w:rPr>
      </w:pPr>
      <w:r w:rsidRPr="00162849">
        <w:rPr>
          <w:rFonts w:ascii="Arial" w:eastAsia="Calibri" w:hAnsi="Arial" w:cs="Arial"/>
          <w:sz w:val="24"/>
          <w:szCs w:val="24"/>
        </w:rPr>
        <w:t>The students had specific reasons for choosing a community college:</w:t>
      </w:r>
    </w:p>
    <w:p w:rsidR="00961B2C" w:rsidRPr="00162849" w:rsidRDefault="00961B2C" w:rsidP="00961B2C">
      <w:pPr>
        <w:pStyle w:val="ListParagraph"/>
        <w:numPr>
          <w:ilvl w:val="0"/>
          <w:numId w:val="5"/>
        </w:numPr>
        <w:spacing w:after="0"/>
        <w:ind w:right="-540"/>
        <w:rPr>
          <w:rFonts w:ascii="Arial" w:eastAsia="Calibri" w:hAnsi="Arial" w:cs="Arial"/>
          <w:sz w:val="24"/>
          <w:szCs w:val="24"/>
        </w:rPr>
      </w:pPr>
      <w:r w:rsidRPr="00162849">
        <w:rPr>
          <w:rFonts w:ascii="Arial" w:eastAsia="Calibri" w:hAnsi="Arial" w:cs="Arial"/>
          <w:sz w:val="24"/>
          <w:szCs w:val="24"/>
        </w:rPr>
        <w:t xml:space="preserve">Cost </w:t>
      </w:r>
    </w:p>
    <w:p w:rsidR="00961B2C" w:rsidRPr="00162849" w:rsidRDefault="00961B2C" w:rsidP="00961B2C">
      <w:pPr>
        <w:pStyle w:val="ListParagraph"/>
        <w:numPr>
          <w:ilvl w:val="0"/>
          <w:numId w:val="5"/>
        </w:numPr>
        <w:spacing w:after="0"/>
        <w:ind w:right="-540"/>
        <w:rPr>
          <w:rFonts w:ascii="Arial" w:eastAsia="Calibri" w:hAnsi="Arial" w:cs="Arial"/>
          <w:sz w:val="24"/>
          <w:szCs w:val="24"/>
        </w:rPr>
      </w:pPr>
      <w:r w:rsidRPr="00162849">
        <w:rPr>
          <w:rFonts w:ascii="Arial" w:eastAsia="Calibri" w:hAnsi="Arial" w:cs="Arial"/>
          <w:sz w:val="24"/>
          <w:szCs w:val="24"/>
        </w:rPr>
        <w:t>Location close to home</w:t>
      </w:r>
    </w:p>
    <w:p w:rsidR="00961B2C" w:rsidRPr="00162849" w:rsidRDefault="00961B2C" w:rsidP="00961B2C">
      <w:pPr>
        <w:pStyle w:val="ListParagraph"/>
        <w:numPr>
          <w:ilvl w:val="0"/>
          <w:numId w:val="5"/>
        </w:numPr>
        <w:spacing w:after="0"/>
        <w:ind w:right="-540"/>
        <w:rPr>
          <w:rFonts w:ascii="Arial" w:eastAsia="Calibri" w:hAnsi="Arial" w:cs="Arial"/>
          <w:sz w:val="24"/>
          <w:szCs w:val="24"/>
        </w:rPr>
      </w:pPr>
      <w:r w:rsidRPr="00162849">
        <w:rPr>
          <w:rFonts w:ascii="Arial" w:eastAsia="Calibri" w:hAnsi="Arial" w:cs="Arial"/>
          <w:sz w:val="24"/>
          <w:szCs w:val="24"/>
        </w:rPr>
        <w:t>Family responsibilities</w:t>
      </w:r>
    </w:p>
    <w:p w:rsidR="00961B2C" w:rsidRPr="00162849" w:rsidRDefault="00961B2C" w:rsidP="00961B2C">
      <w:pPr>
        <w:pStyle w:val="ListParagraph"/>
        <w:numPr>
          <w:ilvl w:val="0"/>
          <w:numId w:val="5"/>
        </w:numPr>
        <w:spacing w:after="0"/>
        <w:ind w:right="-540"/>
        <w:rPr>
          <w:rFonts w:ascii="Arial" w:eastAsia="Calibri" w:hAnsi="Arial" w:cs="Arial"/>
          <w:sz w:val="24"/>
          <w:szCs w:val="24"/>
        </w:rPr>
      </w:pPr>
      <w:r w:rsidRPr="00162849">
        <w:rPr>
          <w:rFonts w:ascii="Arial" w:eastAsia="Calibri" w:hAnsi="Arial" w:cs="Arial"/>
          <w:sz w:val="24"/>
          <w:szCs w:val="24"/>
        </w:rPr>
        <w:t xml:space="preserve">Need to attend part-time while working </w:t>
      </w:r>
    </w:p>
    <w:p w:rsidR="00961B2C" w:rsidRPr="00162849" w:rsidRDefault="00961B2C" w:rsidP="00961B2C">
      <w:pPr>
        <w:pStyle w:val="ListParagraph"/>
        <w:numPr>
          <w:ilvl w:val="0"/>
          <w:numId w:val="5"/>
        </w:numPr>
        <w:spacing w:after="0"/>
        <w:ind w:right="-540"/>
        <w:rPr>
          <w:rFonts w:ascii="Arial" w:eastAsia="Calibri" w:hAnsi="Arial" w:cs="Arial"/>
          <w:sz w:val="24"/>
          <w:szCs w:val="24"/>
        </w:rPr>
      </w:pPr>
      <w:r w:rsidRPr="00162849">
        <w:rPr>
          <w:rFonts w:ascii="Arial" w:eastAsia="Calibri" w:hAnsi="Arial" w:cs="Arial"/>
          <w:sz w:val="24"/>
          <w:szCs w:val="24"/>
        </w:rPr>
        <w:t xml:space="preserve">Availability of specific program </w:t>
      </w:r>
    </w:p>
    <w:p w:rsidR="00961B2C" w:rsidRPr="00162849" w:rsidRDefault="00961B2C" w:rsidP="00961B2C">
      <w:pPr>
        <w:spacing w:after="0"/>
        <w:ind w:left="-360" w:right="-540"/>
        <w:rPr>
          <w:rFonts w:ascii="Arial" w:eastAsia="Calibri" w:hAnsi="Arial" w:cs="Arial"/>
          <w:sz w:val="24"/>
          <w:szCs w:val="24"/>
        </w:rPr>
      </w:pP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sz w:val="24"/>
          <w:szCs w:val="24"/>
        </w:rPr>
        <w:t>Eight out of 10 of those participating indicated that their goals have changed since coming to the college because of courses they have taken at the college. One participant stated, “I didn’t know how interesting psychology could be!  Now I want to go on to get my bachelor’s degree in psych.”</w:t>
      </w:r>
    </w:p>
    <w:p w:rsidR="00961B2C" w:rsidRPr="00162849" w:rsidRDefault="00961B2C" w:rsidP="00961B2C">
      <w:pPr>
        <w:spacing w:after="0"/>
        <w:rPr>
          <w:rFonts w:ascii="Arial" w:eastAsia="Calibri" w:hAnsi="Arial" w:cs="Arial"/>
          <w:sz w:val="24"/>
          <w:szCs w:val="24"/>
        </w:rPr>
      </w:pPr>
    </w:p>
    <w:p w:rsidR="00961B2C" w:rsidRPr="00162849" w:rsidRDefault="00961B2C" w:rsidP="00961B2C">
      <w:pPr>
        <w:spacing w:after="0"/>
        <w:rPr>
          <w:rFonts w:ascii="Arial" w:eastAsia="Calibri" w:hAnsi="Arial" w:cs="Arial"/>
          <w:bCs/>
          <w:sz w:val="24"/>
          <w:szCs w:val="24"/>
        </w:rPr>
      </w:pPr>
      <w:r w:rsidRPr="00162849">
        <w:rPr>
          <w:rFonts w:ascii="Arial" w:eastAsia="Calibri" w:hAnsi="Arial" w:cs="Arial"/>
          <w:b/>
          <w:bCs/>
          <w:sz w:val="24"/>
          <w:szCs w:val="24"/>
        </w:rPr>
        <w:t xml:space="preserve">Outcome 2: </w:t>
      </w:r>
      <w:r w:rsidRPr="00162849">
        <w:rPr>
          <w:rFonts w:ascii="Arial" w:eastAsia="Calibri" w:hAnsi="Arial" w:cs="Arial"/>
          <w:bCs/>
          <w:sz w:val="24"/>
          <w:szCs w:val="24"/>
        </w:rPr>
        <w:t>To understand how students perceive the college’s effectiveness in meeting their needs</w:t>
      </w:r>
    </w:p>
    <w:p w:rsidR="00961B2C" w:rsidRPr="00162849" w:rsidRDefault="00961B2C" w:rsidP="00961B2C">
      <w:pPr>
        <w:spacing w:after="0"/>
        <w:rPr>
          <w:rFonts w:ascii="Arial" w:eastAsia="Calibri" w:hAnsi="Arial" w:cs="Arial"/>
          <w:b/>
          <w:bCs/>
          <w:sz w:val="24"/>
          <w:szCs w:val="24"/>
        </w:rPr>
      </w:pPr>
    </w:p>
    <w:p w:rsidR="00961B2C" w:rsidRPr="00162849" w:rsidRDefault="00961B2C" w:rsidP="00961B2C">
      <w:pPr>
        <w:spacing w:after="0"/>
        <w:rPr>
          <w:rFonts w:ascii="Arial" w:eastAsia="Calibri" w:hAnsi="Arial" w:cs="Arial"/>
          <w:b/>
          <w:bCs/>
          <w:sz w:val="24"/>
          <w:szCs w:val="24"/>
        </w:rPr>
      </w:pPr>
      <w:r w:rsidRPr="00162849">
        <w:rPr>
          <w:rFonts w:ascii="Arial" w:eastAsia="Calibri" w:hAnsi="Arial" w:cs="Arial"/>
          <w:b/>
          <w:bCs/>
          <w:sz w:val="24"/>
          <w:szCs w:val="24"/>
        </w:rPr>
        <w:t>What are students’ perceptions of the college?</w:t>
      </w:r>
    </w:p>
    <w:p w:rsidR="00961B2C" w:rsidRPr="00162849" w:rsidRDefault="00961B2C" w:rsidP="00961B2C">
      <w:pPr>
        <w:spacing w:after="0"/>
        <w:rPr>
          <w:rFonts w:ascii="Arial" w:eastAsia="Calibri" w:hAnsi="Arial" w:cs="Arial"/>
          <w:sz w:val="24"/>
          <w:szCs w:val="24"/>
        </w:rPr>
      </w:pPr>
      <w:r w:rsidRPr="00162849">
        <w:rPr>
          <w:rFonts w:ascii="Arial" w:eastAsia="Calibri" w:hAnsi="Arial" w:cs="Arial"/>
          <w:sz w:val="24"/>
          <w:szCs w:val="24"/>
        </w:rPr>
        <w:t xml:space="preserve">In general, students were extremely positive when talking about the college. They used various words to describe their experience at the college, </w:t>
      </w:r>
      <w:r w:rsidRPr="00162849">
        <w:rPr>
          <w:rFonts w:ascii="Arial" w:eastAsia="Calibri" w:hAnsi="Arial" w:cs="Arial"/>
          <w:i/>
          <w:color w:val="1F497D"/>
          <w:sz w:val="24"/>
          <w:szCs w:val="24"/>
        </w:rPr>
        <w:t>“[include quotes from students]</w:t>
      </w:r>
      <w:r w:rsidRPr="00162849">
        <w:rPr>
          <w:rFonts w:ascii="Arial" w:eastAsia="Calibri" w:hAnsi="Arial" w:cs="Arial"/>
          <w:color w:val="1F497D"/>
          <w:sz w:val="24"/>
          <w:szCs w:val="24"/>
        </w:rPr>
        <w:t xml:space="preserve">.” </w:t>
      </w:r>
      <w:r w:rsidRPr="00162849">
        <w:rPr>
          <w:rFonts w:ascii="Arial" w:eastAsia="Calibri" w:hAnsi="Arial" w:cs="Arial"/>
          <w:sz w:val="24"/>
          <w:szCs w:val="24"/>
        </w:rPr>
        <w:t xml:space="preserve">They cited a number of the college’s strengths, including </w:t>
      </w:r>
      <w:r w:rsidRPr="00162849">
        <w:rPr>
          <w:rFonts w:ascii="Arial" w:eastAsia="Calibri" w:hAnsi="Arial" w:cs="Arial"/>
          <w:i/>
          <w:color w:val="1F497D"/>
          <w:sz w:val="24"/>
          <w:szCs w:val="24"/>
        </w:rPr>
        <w:t xml:space="preserve">(list them). </w:t>
      </w:r>
      <w:r w:rsidRPr="00162849">
        <w:rPr>
          <w:rFonts w:ascii="Arial" w:eastAsia="Calibri" w:hAnsi="Arial" w:cs="Arial"/>
          <w:sz w:val="24"/>
          <w:szCs w:val="24"/>
        </w:rPr>
        <w:t xml:space="preserve">All the students agreed that the college has two significant weaknesses, including </w:t>
      </w:r>
      <w:r w:rsidRPr="00162849">
        <w:rPr>
          <w:rFonts w:ascii="Arial" w:eastAsia="Calibri" w:hAnsi="Arial" w:cs="Arial"/>
          <w:i/>
          <w:color w:val="1F497D"/>
          <w:sz w:val="24"/>
          <w:szCs w:val="24"/>
        </w:rPr>
        <w:t>[list them]</w:t>
      </w:r>
      <w:r w:rsidRPr="00162849">
        <w:rPr>
          <w:rFonts w:ascii="Arial" w:eastAsia="Calibri" w:hAnsi="Arial" w:cs="Arial"/>
          <w:color w:val="1F497D"/>
          <w:sz w:val="24"/>
          <w:szCs w:val="24"/>
        </w:rPr>
        <w:t>.</w:t>
      </w:r>
      <w:r w:rsidRPr="00162849">
        <w:rPr>
          <w:rFonts w:ascii="Arial" w:eastAsia="Calibri" w:hAnsi="Arial" w:cs="Arial"/>
          <w:sz w:val="24"/>
          <w:szCs w:val="24"/>
        </w:rPr>
        <w:t xml:space="preserve"> Other weaknesses cited by individual students include: </w:t>
      </w:r>
      <w:r w:rsidRPr="00162849">
        <w:rPr>
          <w:rFonts w:ascii="Arial" w:eastAsia="Calibri" w:hAnsi="Arial" w:cs="Arial"/>
          <w:i/>
          <w:color w:val="1F497D"/>
          <w:sz w:val="24"/>
          <w:szCs w:val="24"/>
        </w:rPr>
        <w:t>[list them]</w:t>
      </w:r>
    </w:p>
    <w:p w:rsidR="00961B2C" w:rsidRPr="00162849" w:rsidRDefault="00961B2C" w:rsidP="00961B2C">
      <w:pPr>
        <w:spacing w:after="0"/>
        <w:ind w:right="-540"/>
        <w:rPr>
          <w:rFonts w:ascii="Arial" w:eastAsia="Calibri" w:hAnsi="Arial" w:cs="Arial"/>
          <w:sz w:val="24"/>
          <w:szCs w:val="24"/>
        </w:rPr>
      </w:pPr>
    </w:p>
    <w:p w:rsidR="00961B2C" w:rsidRPr="00162849" w:rsidRDefault="00961B2C" w:rsidP="00961B2C">
      <w:pPr>
        <w:spacing w:after="0"/>
        <w:ind w:right="-540"/>
        <w:rPr>
          <w:rFonts w:ascii="Arial" w:eastAsia="Calibri" w:hAnsi="Arial" w:cs="Arial"/>
          <w:b/>
          <w:bCs/>
          <w:sz w:val="24"/>
          <w:szCs w:val="24"/>
        </w:rPr>
      </w:pPr>
      <w:r w:rsidRPr="00162849">
        <w:rPr>
          <w:rFonts w:ascii="Arial" w:eastAsia="Calibri" w:hAnsi="Arial" w:cs="Arial"/>
          <w:b/>
          <w:bCs/>
          <w:sz w:val="24"/>
          <w:szCs w:val="24"/>
        </w:rPr>
        <w:t xml:space="preserve">Positive Features of the College </w:t>
      </w:r>
    </w:p>
    <w:p w:rsidR="00961B2C" w:rsidRPr="00162849" w:rsidRDefault="00961B2C" w:rsidP="00961B2C">
      <w:pPr>
        <w:spacing w:after="0"/>
        <w:ind w:right="-540"/>
        <w:rPr>
          <w:rFonts w:ascii="Arial" w:eastAsia="Calibri" w:hAnsi="Arial" w:cs="Arial"/>
          <w:b/>
          <w:i/>
          <w:sz w:val="24"/>
          <w:szCs w:val="24"/>
        </w:rPr>
      </w:pPr>
      <w:r w:rsidRPr="00162849">
        <w:rPr>
          <w:rFonts w:ascii="Arial" w:eastAsia="Calibri" w:hAnsi="Arial" w:cs="Arial"/>
          <w:sz w:val="24"/>
          <w:szCs w:val="24"/>
        </w:rPr>
        <w:t>The one overwhelmingly positive attribute mentioned by participants is the beautiful campus</w:t>
      </w:r>
      <w:r w:rsidRPr="00162849">
        <w:rPr>
          <w:rFonts w:ascii="Arial" w:eastAsia="Calibri" w:hAnsi="Arial" w:cs="Arial"/>
          <w:b/>
          <w:i/>
          <w:sz w:val="24"/>
          <w:szCs w:val="24"/>
        </w:rPr>
        <w:t xml:space="preserve">.  </w:t>
      </w:r>
    </w:p>
    <w:p w:rsidR="00961B2C" w:rsidRPr="00162849" w:rsidRDefault="00961B2C" w:rsidP="00961B2C">
      <w:pPr>
        <w:spacing w:after="0" w:line="240" w:lineRule="auto"/>
        <w:ind w:left="-360" w:right="-540"/>
        <w:rPr>
          <w:rFonts w:ascii="Arial" w:eastAsia="Calibri" w:hAnsi="Arial" w:cs="Arial"/>
          <w:b/>
          <w:i/>
          <w:sz w:val="24"/>
          <w:szCs w:val="24"/>
        </w:rPr>
      </w:pPr>
    </w:p>
    <w:p w:rsidR="00961B2C" w:rsidRPr="00162849" w:rsidRDefault="00961B2C" w:rsidP="00961B2C">
      <w:pPr>
        <w:spacing w:after="0"/>
        <w:ind w:left="720"/>
        <w:rPr>
          <w:rFonts w:ascii="Arial" w:eastAsia="Calibri" w:hAnsi="Arial" w:cs="Arial"/>
          <w:sz w:val="24"/>
          <w:szCs w:val="24"/>
        </w:rPr>
      </w:pPr>
      <w:r w:rsidRPr="00162849">
        <w:rPr>
          <w:rFonts w:ascii="Arial" w:eastAsia="Calibri" w:hAnsi="Arial" w:cs="Arial"/>
          <w:sz w:val="24"/>
          <w:szCs w:val="24"/>
        </w:rPr>
        <w:t xml:space="preserve">“The campus is so beautiful that it makes you want to hang out here after class or between classes and do your work or visit with classmates.  I like when everybody is outside on a sunny day on the lawn by the pond, hanging out or reading.  It makes me want to be out there too.” </w:t>
      </w:r>
    </w:p>
    <w:p w:rsidR="00961B2C" w:rsidRPr="00162849" w:rsidRDefault="00961B2C" w:rsidP="00961B2C">
      <w:pPr>
        <w:spacing w:after="0"/>
        <w:ind w:left="720"/>
        <w:rPr>
          <w:rFonts w:ascii="Arial" w:eastAsia="Calibri" w:hAnsi="Arial" w:cs="Arial"/>
          <w:sz w:val="24"/>
          <w:szCs w:val="24"/>
        </w:rPr>
      </w:pPr>
    </w:p>
    <w:p w:rsidR="00961B2C" w:rsidRPr="00162849" w:rsidRDefault="00961B2C" w:rsidP="00961B2C">
      <w:pPr>
        <w:spacing w:after="0"/>
        <w:ind w:left="720"/>
        <w:rPr>
          <w:rFonts w:ascii="Arial" w:eastAsia="Calibri" w:hAnsi="Arial" w:cs="Arial"/>
          <w:sz w:val="24"/>
          <w:szCs w:val="24"/>
        </w:rPr>
      </w:pPr>
      <w:r w:rsidRPr="00162849">
        <w:rPr>
          <w:rFonts w:ascii="Arial" w:eastAsia="Calibri" w:hAnsi="Arial" w:cs="Arial"/>
          <w:sz w:val="24"/>
          <w:szCs w:val="24"/>
        </w:rPr>
        <w:t xml:space="preserve">“I like all the study areas they’ve provided for us.  There are louder places where you can work with people and then quieter places to study by yourself.  It’s all really well designed. I feel comfortable here.”   </w:t>
      </w:r>
    </w:p>
    <w:p w:rsidR="00961B2C" w:rsidRPr="00162849" w:rsidRDefault="00961B2C" w:rsidP="00961B2C">
      <w:pPr>
        <w:spacing w:after="0"/>
        <w:ind w:left="-360" w:right="-540"/>
        <w:rPr>
          <w:rFonts w:ascii="Arial" w:eastAsia="Calibri" w:hAnsi="Arial" w:cs="Arial"/>
          <w:sz w:val="24"/>
          <w:szCs w:val="24"/>
        </w:rPr>
      </w:pPr>
    </w:p>
    <w:p w:rsidR="00961B2C" w:rsidRPr="00162849" w:rsidRDefault="00961B2C" w:rsidP="00961B2C">
      <w:pPr>
        <w:spacing w:after="0"/>
        <w:ind w:right="-540"/>
        <w:rPr>
          <w:rFonts w:ascii="Arial" w:eastAsia="Calibri" w:hAnsi="Arial" w:cs="Arial"/>
          <w:sz w:val="24"/>
          <w:szCs w:val="24"/>
        </w:rPr>
      </w:pPr>
      <w:r w:rsidRPr="00162849">
        <w:rPr>
          <w:rFonts w:ascii="Arial" w:eastAsia="Calibri" w:hAnsi="Arial" w:cs="Arial"/>
          <w:sz w:val="24"/>
          <w:szCs w:val="24"/>
        </w:rPr>
        <w:t>Other positives include:</w:t>
      </w:r>
    </w:p>
    <w:p w:rsidR="00961B2C" w:rsidRPr="00162849" w:rsidRDefault="00961B2C" w:rsidP="00961B2C">
      <w:pPr>
        <w:pStyle w:val="ListParagraph"/>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proofErr w:type="gramStart"/>
      <w:r w:rsidRPr="00162849">
        <w:rPr>
          <w:rFonts w:ascii="Arial" w:eastAsia="Calibri" w:hAnsi="Arial" w:cs="Arial"/>
          <w:sz w:val="24"/>
          <w:szCs w:val="24"/>
        </w:rPr>
        <w:t>low</w:t>
      </w:r>
      <w:proofErr w:type="gramEnd"/>
      <w:r w:rsidRPr="00162849">
        <w:rPr>
          <w:rFonts w:ascii="Arial" w:eastAsia="Calibri" w:hAnsi="Arial" w:cs="Arial"/>
          <w:sz w:val="24"/>
          <w:szCs w:val="24"/>
        </w:rPr>
        <w:t xml:space="preserve"> tuition – “It’s the only way I’d be able to go to college.”</w:t>
      </w:r>
    </w:p>
    <w:p w:rsidR="00961B2C" w:rsidRPr="00162849" w:rsidRDefault="00961B2C" w:rsidP="00961B2C">
      <w:pPr>
        <w:pStyle w:val="ListParagraph"/>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proofErr w:type="gramStart"/>
      <w:r w:rsidRPr="00162849">
        <w:rPr>
          <w:rFonts w:ascii="Arial" w:eastAsia="Calibri" w:hAnsi="Arial" w:cs="Arial"/>
          <w:sz w:val="24"/>
          <w:szCs w:val="24"/>
        </w:rPr>
        <w:t>strong</w:t>
      </w:r>
      <w:proofErr w:type="gramEnd"/>
      <w:r w:rsidRPr="00162849">
        <w:rPr>
          <w:rFonts w:ascii="Arial" w:eastAsia="Calibri" w:hAnsi="Arial" w:cs="Arial"/>
          <w:sz w:val="24"/>
          <w:szCs w:val="24"/>
        </w:rPr>
        <w:t xml:space="preserve"> academics  - “I feel encouraged to do my best.”</w:t>
      </w:r>
    </w:p>
    <w:p w:rsidR="00961B2C" w:rsidRPr="00162849" w:rsidRDefault="00961B2C" w:rsidP="00961B2C">
      <w:pPr>
        <w:pStyle w:val="ListParagraph"/>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r w:rsidRPr="00162849">
        <w:rPr>
          <w:rFonts w:ascii="Arial" w:eastAsia="Calibri" w:hAnsi="Arial" w:cs="Arial"/>
          <w:sz w:val="24"/>
          <w:szCs w:val="24"/>
        </w:rPr>
        <w:t xml:space="preserve">good professors – “My teachers are very knowledgeable and they really make you interested in what they’re talking about because they know so much,” and “You can tell they want you to succeed.”   </w:t>
      </w:r>
    </w:p>
    <w:p w:rsidR="00961B2C" w:rsidRPr="00162849" w:rsidRDefault="00961B2C" w:rsidP="00961B2C">
      <w:pPr>
        <w:pStyle w:val="ListParagraph"/>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proofErr w:type="gramStart"/>
      <w:r w:rsidRPr="00162849">
        <w:rPr>
          <w:rFonts w:ascii="Arial" w:eastAsia="Calibri" w:hAnsi="Arial" w:cs="Arial"/>
          <w:sz w:val="24"/>
          <w:szCs w:val="24"/>
        </w:rPr>
        <w:t>accommodating</w:t>
      </w:r>
      <w:proofErr w:type="gramEnd"/>
      <w:r w:rsidRPr="00162849">
        <w:rPr>
          <w:rFonts w:ascii="Arial" w:eastAsia="Calibri" w:hAnsi="Arial" w:cs="Arial"/>
          <w:sz w:val="24"/>
          <w:szCs w:val="24"/>
        </w:rPr>
        <w:t xml:space="preserve"> and caring counselors – “My counselor even knows me by name.”</w:t>
      </w:r>
    </w:p>
    <w:p w:rsidR="00961B2C" w:rsidRPr="00162849" w:rsidRDefault="00961B2C" w:rsidP="00961B2C">
      <w:pPr>
        <w:pStyle w:val="ListParagraph"/>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r w:rsidRPr="00162849">
        <w:rPr>
          <w:rFonts w:ascii="Arial" w:eastAsia="Calibri" w:hAnsi="Arial" w:cs="Arial"/>
          <w:sz w:val="24"/>
          <w:szCs w:val="24"/>
        </w:rPr>
        <w:t xml:space="preserve">availability of activities  </w:t>
      </w:r>
    </w:p>
    <w:p w:rsidR="00961B2C" w:rsidRPr="00162849" w:rsidRDefault="00961B2C" w:rsidP="00961B2C">
      <w:pPr>
        <w:overflowPunct w:val="0"/>
        <w:autoSpaceDE w:val="0"/>
        <w:autoSpaceDN w:val="0"/>
        <w:adjustRightInd w:val="0"/>
        <w:spacing w:after="0" w:line="240" w:lineRule="auto"/>
        <w:ind w:left="540" w:right="-540"/>
        <w:textAlignment w:val="baseline"/>
        <w:rPr>
          <w:rFonts w:ascii="Arial" w:eastAsia="Calibri" w:hAnsi="Arial" w:cs="Arial"/>
          <w:sz w:val="24"/>
          <w:szCs w:val="24"/>
        </w:rPr>
      </w:pPr>
    </w:p>
    <w:p w:rsidR="00961B2C" w:rsidRPr="00162849" w:rsidRDefault="00961B2C" w:rsidP="00961B2C">
      <w:pPr>
        <w:spacing w:after="0"/>
        <w:rPr>
          <w:rFonts w:ascii="Arial" w:eastAsia="Calibri" w:hAnsi="Arial" w:cs="Arial"/>
          <w:b/>
          <w:bCs/>
          <w:sz w:val="24"/>
          <w:szCs w:val="24"/>
        </w:rPr>
      </w:pPr>
      <w:r w:rsidRPr="00162849">
        <w:rPr>
          <w:rFonts w:ascii="Arial" w:eastAsia="Calibri" w:hAnsi="Arial" w:cs="Arial"/>
          <w:b/>
          <w:bCs/>
          <w:sz w:val="24"/>
          <w:szCs w:val="24"/>
        </w:rPr>
        <w:t>Negative Features of the College</w:t>
      </w:r>
    </w:p>
    <w:p w:rsidR="00961B2C" w:rsidRPr="00162849" w:rsidRDefault="00961B2C" w:rsidP="00961B2C">
      <w:pPr>
        <w:tabs>
          <w:tab w:val="left" w:pos="180"/>
          <w:tab w:val="left" w:pos="270"/>
        </w:tabs>
        <w:overflowPunct w:val="0"/>
        <w:autoSpaceDE w:val="0"/>
        <w:autoSpaceDN w:val="0"/>
        <w:adjustRightInd w:val="0"/>
        <w:spacing w:after="0"/>
        <w:ind w:left="270"/>
        <w:textAlignment w:val="baseline"/>
        <w:rPr>
          <w:rFonts w:ascii="Arial" w:eastAsia="Calibri" w:hAnsi="Arial" w:cs="Arial"/>
          <w:sz w:val="24"/>
          <w:szCs w:val="24"/>
        </w:rPr>
      </w:pPr>
    </w:p>
    <w:p w:rsidR="00961B2C" w:rsidRPr="00162849" w:rsidRDefault="00961B2C" w:rsidP="00961B2C">
      <w:pPr>
        <w:tabs>
          <w:tab w:val="left" w:pos="180"/>
          <w:tab w:val="left" w:pos="270"/>
        </w:tabs>
        <w:overflowPunct w:val="0"/>
        <w:autoSpaceDE w:val="0"/>
        <w:autoSpaceDN w:val="0"/>
        <w:adjustRightInd w:val="0"/>
        <w:spacing w:after="0"/>
        <w:ind w:left="270"/>
        <w:textAlignment w:val="baseline"/>
        <w:rPr>
          <w:rFonts w:ascii="Arial" w:eastAsia="Calibri" w:hAnsi="Arial" w:cs="Arial"/>
          <w:sz w:val="24"/>
          <w:szCs w:val="24"/>
        </w:rPr>
      </w:pPr>
      <w:r w:rsidRPr="00162849">
        <w:rPr>
          <w:rFonts w:ascii="Arial" w:eastAsia="Calibri" w:hAnsi="Arial" w:cs="Arial"/>
          <w:sz w:val="24"/>
          <w:szCs w:val="24"/>
        </w:rPr>
        <w:t xml:space="preserve">The one resounding complaint across all groups of students is registration. They strongly object to the inconvenience, long lines, confusion, and red tape. Comments included: </w:t>
      </w:r>
      <w:r w:rsidRPr="00162849">
        <w:rPr>
          <w:rFonts w:ascii="Arial" w:eastAsia="Calibri" w:hAnsi="Arial" w:cs="Arial"/>
          <w:iCs/>
          <w:sz w:val="24"/>
          <w:szCs w:val="24"/>
        </w:rPr>
        <w:t>“Registration is a waste of time. People working registration can’t find the information…and the computer goes down all the time.” “Registration is extremely frustrating. There is too much red tape and going from room to room unnecessarily.”</w:t>
      </w:r>
      <w:r w:rsidRPr="00162849">
        <w:rPr>
          <w:rFonts w:ascii="Arial" w:eastAsia="Calibri" w:hAnsi="Arial" w:cs="Arial"/>
          <w:sz w:val="24"/>
          <w:szCs w:val="24"/>
        </w:rPr>
        <w:t xml:space="preserve"> </w:t>
      </w:r>
    </w:p>
    <w:p w:rsidR="00961B2C" w:rsidRPr="00162849" w:rsidRDefault="00961B2C" w:rsidP="00961B2C">
      <w:pPr>
        <w:overflowPunct w:val="0"/>
        <w:autoSpaceDE w:val="0"/>
        <w:autoSpaceDN w:val="0"/>
        <w:adjustRightInd w:val="0"/>
        <w:spacing w:after="0"/>
        <w:ind w:left="270"/>
        <w:textAlignment w:val="baseline"/>
        <w:rPr>
          <w:rFonts w:ascii="Arial" w:eastAsia="Calibri" w:hAnsi="Arial" w:cs="Arial"/>
          <w:sz w:val="24"/>
          <w:szCs w:val="24"/>
        </w:rPr>
      </w:pPr>
    </w:p>
    <w:p w:rsidR="00961B2C" w:rsidRPr="00162849" w:rsidRDefault="00961B2C" w:rsidP="00961B2C">
      <w:pPr>
        <w:overflowPunct w:val="0"/>
        <w:autoSpaceDE w:val="0"/>
        <w:autoSpaceDN w:val="0"/>
        <w:adjustRightInd w:val="0"/>
        <w:spacing w:after="0"/>
        <w:ind w:left="270"/>
        <w:textAlignment w:val="baseline"/>
        <w:rPr>
          <w:rFonts w:ascii="Arial" w:eastAsia="Calibri" w:hAnsi="Arial" w:cs="Arial"/>
          <w:sz w:val="24"/>
          <w:szCs w:val="24"/>
        </w:rPr>
      </w:pPr>
      <w:r w:rsidRPr="00162849">
        <w:rPr>
          <w:rFonts w:ascii="Arial" w:eastAsia="Calibri" w:hAnsi="Arial" w:cs="Arial"/>
          <w:sz w:val="24"/>
          <w:szCs w:val="24"/>
        </w:rPr>
        <w:t xml:space="preserve">Several participants commented that there is not enough useful information about college available: they did not get as much information about college as they would have liked in high </w:t>
      </w:r>
      <w:r w:rsidRPr="00162849">
        <w:rPr>
          <w:rFonts w:ascii="Arial" w:eastAsia="Calibri" w:hAnsi="Arial" w:cs="Arial"/>
          <w:sz w:val="24"/>
          <w:szCs w:val="24"/>
        </w:rPr>
        <w:lastRenderedPageBreak/>
        <w:t xml:space="preserve">school; orientation was focused on a tour and not what the college has to offer; students have to ask questions rather than be told information.  </w:t>
      </w:r>
    </w:p>
    <w:p w:rsidR="00961B2C" w:rsidRPr="00162849" w:rsidRDefault="00961B2C" w:rsidP="00961B2C">
      <w:pPr>
        <w:overflowPunct w:val="0"/>
        <w:autoSpaceDE w:val="0"/>
        <w:autoSpaceDN w:val="0"/>
        <w:adjustRightInd w:val="0"/>
        <w:spacing w:after="0"/>
        <w:ind w:left="720"/>
        <w:textAlignment w:val="baseline"/>
        <w:rPr>
          <w:rFonts w:ascii="Arial" w:eastAsia="Calibri" w:hAnsi="Arial" w:cs="Arial"/>
          <w:sz w:val="24"/>
          <w:szCs w:val="24"/>
        </w:rPr>
      </w:pPr>
    </w:p>
    <w:p w:rsidR="00961B2C" w:rsidRPr="00162849" w:rsidRDefault="00961B2C" w:rsidP="00961B2C">
      <w:pPr>
        <w:overflowPunct w:val="0"/>
        <w:autoSpaceDE w:val="0"/>
        <w:autoSpaceDN w:val="0"/>
        <w:adjustRightInd w:val="0"/>
        <w:spacing w:after="0"/>
        <w:ind w:left="1440"/>
        <w:textAlignment w:val="baseline"/>
        <w:rPr>
          <w:rFonts w:ascii="Arial" w:eastAsia="Calibri" w:hAnsi="Arial" w:cs="Arial"/>
          <w:sz w:val="24"/>
          <w:szCs w:val="24"/>
        </w:rPr>
      </w:pPr>
      <w:r w:rsidRPr="00162849">
        <w:rPr>
          <w:rFonts w:ascii="Arial" w:eastAsia="Calibri" w:hAnsi="Arial" w:cs="Arial"/>
          <w:sz w:val="24"/>
          <w:szCs w:val="24"/>
        </w:rPr>
        <w:t>“At some high schools they have community college counselors available for students but that wasn’t available at my school.  I would have liked that.  I think it would have helped my transition to college; it would have been smoother and I wouldn’t have been as nervous.”</w:t>
      </w:r>
    </w:p>
    <w:p w:rsidR="00961B2C" w:rsidRPr="00162849" w:rsidRDefault="00961B2C" w:rsidP="00961B2C">
      <w:pPr>
        <w:overflowPunct w:val="0"/>
        <w:autoSpaceDE w:val="0"/>
        <w:autoSpaceDN w:val="0"/>
        <w:adjustRightInd w:val="0"/>
        <w:spacing w:after="0"/>
        <w:ind w:left="1440"/>
        <w:textAlignment w:val="baseline"/>
        <w:rPr>
          <w:rFonts w:ascii="Arial" w:eastAsia="Calibri" w:hAnsi="Arial" w:cs="Arial"/>
          <w:sz w:val="24"/>
          <w:szCs w:val="24"/>
        </w:rPr>
      </w:pPr>
    </w:p>
    <w:p w:rsidR="00961B2C" w:rsidRPr="00162849" w:rsidRDefault="00961B2C" w:rsidP="00961B2C">
      <w:pPr>
        <w:overflowPunct w:val="0"/>
        <w:autoSpaceDE w:val="0"/>
        <w:autoSpaceDN w:val="0"/>
        <w:adjustRightInd w:val="0"/>
        <w:spacing w:after="0"/>
        <w:ind w:left="1440"/>
        <w:textAlignment w:val="baseline"/>
        <w:rPr>
          <w:rFonts w:ascii="Arial" w:eastAsia="Calibri" w:hAnsi="Arial" w:cs="Arial"/>
          <w:sz w:val="24"/>
          <w:szCs w:val="24"/>
        </w:rPr>
      </w:pPr>
      <w:r w:rsidRPr="00162849">
        <w:rPr>
          <w:rFonts w:ascii="Arial" w:eastAsia="Calibri" w:hAnsi="Arial" w:cs="Arial"/>
          <w:sz w:val="24"/>
          <w:szCs w:val="24"/>
        </w:rPr>
        <w:t xml:space="preserve">“Nobody ever told me anything about financial aid.  I was just told to go to the cashier’s office to pay.  That’s it.”  </w:t>
      </w:r>
    </w:p>
    <w:p w:rsidR="00961B2C" w:rsidRPr="00162849" w:rsidRDefault="00961B2C" w:rsidP="00961B2C">
      <w:pPr>
        <w:overflowPunct w:val="0"/>
        <w:autoSpaceDE w:val="0"/>
        <w:autoSpaceDN w:val="0"/>
        <w:adjustRightInd w:val="0"/>
        <w:spacing w:after="0"/>
        <w:textAlignment w:val="baseline"/>
        <w:rPr>
          <w:rFonts w:ascii="Arial" w:eastAsia="Calibri" w:hAnsi="Arial" w:cs="Arial"/>
          <w:sz w:val="24"/>
          <w:szCs w:val="24"/>
        </w:rPr>
      </w:pPr>
    </w:p>
    <w:p w:rsidR="00961B2C" w:rsidRPr="00162849" w:rsidRDefault="00961B2C" w:rsidP="00961B2C">
      <w:pPr>
        <w:pStyle w:val="ListParagraph"/>
        <w:numPr>
          <w:ilvl w:val="0"/>
          <w:numId w:val="7"/>
        </w:numPr>
        <w:overflowPunct w:val="0"/>
        <w:autoSpaceDE w:val="0"/>
        <w:autoSpaceDN w:val="0"/>
        <w:adjustRightInd w:val="0"/>
        <w:spacing w:after="0"/>
        <w:textAlignment w:val="baseline"/>
        <w:rPr>
          <w:rFonts w:ascii="Arial" w:eastAsia="Calibri" w:hAnsi="Arial" w:cs="Arial"/>
          <w:sz w:val="24"/>
          <w:szCs w:val="24"/>
        </w:rPr>
      </w:pPr>
      <w:r w:rsidRPr="00162849">
        <w:rPr>
          <w:rFonts w:ascii="Arial" w:eastAsia="Calibri" w:hAnsi="Arial" w:cs="Arial"/>
          <w:sz w:val="24"/>
          <w:szCs w:val="24"/>
        </w:rPr>
        <w:t>Evening students believe class offerings on evenings and weekends are too limited; they also express frustration with the lack of services (counseling) and facilities (gym, food service) in the evening, “I work all day; I simply cannot be here during the day but I need services too.”</w:t>
      </w:r>
    </w:p>
    <w:p w:rsidR="00961B2C" w:rsidRPr="00162849" w:rsidRDefault="00961B2C" w:rsidP="00961B2C">
      <w:pPr>
        <w:pStyle w:val="ListParagraph"/>
        <w:numPr>
          <w:ilvl w:val="0"/>
          <w:numId w:val="7"/>
        </w:numPr>
        <w:overflowPunct w:val="0"/>
        <w:autoSpaceDE w:val="0"/>
        <w:autoSpaceDN w:val="0"/>
        <w:adjustRightInd w:val="0"/>
        <w:spacing w:after="0"/>
        <w:textAlignment w:val="baseline"/>
        <w:rPr>
          <w:rFonts w:ascii="Arial" w:eastAsia="Calibri" w:hAnsi="Arial" w:cs="Arial"/>
          <w:sz w:val="24"/>
          <w:szCs w:val="24"/>
        </w:rPr>
      </w:pPr>
      <w:r w:rsidRPr="00162849">
        <w:rPr>
          <w:rFonts w:ascii="Arial" w:eastAsia="Calibri" w:hAnsi="Arial" w:cs="Arial"/>
          <w:sz w:val="24"/>
          <w:szCs w:val="24"/>
        </w:rPr>
        <w:t>Other negative factors: not challenging classes, classes are mostly lecture, and kids “hanging out” in halls and using bad language.</w:t>
      </w:r>
    </w:p>
    <w:p w:rsidR="00961B2C" w:rsidRPr="00162849" w:rsidRDefault="00961B2C" w:rsidP="00961B2C">
      <w:pPr>
        <w:overflowPunct w:val="0"/>
        <w:autoSpaceDE w:val="0"/>
        <w:autoSpaceDN w:val="0"/>
        <w:adjustRightInd w:val="0"/>
        <w:spacing w:after="0"/>
        <w:textAlignment w:val="baseline"/>
        <w:rPr>
          <w:rFonts w:ascii="Arial" w:eastAsia="Calibri" w:hAnsi="Arial" w:cs="Arial"/>
          <w:sz w:val="24"/>
          <w:szCs w:val="24"/>
        </w:rPr>
      </w:pPr>
    </w:p>
    <w:p w:rsidR="00961B2C" w:rsidRPr="00162849" w:rsidRDefault="00961B2C" w:rsidP="00961B2C">
      <w:pPr>
        <w:overflowPunct w:val="0"/>
        <w:autoSpaceDE w:val="0"/>
        <w:autoSpaceDN w:val="0"/>
        <w:adjustRightInd w:val="0"/>
        <w:spacing w:after="0"/>
        <w:ind w:left="1440"/>
        <w:textAlignment w:val="baseline"/>
        <w:rPr>
          <w:rFonts w:ascii="Arial" w:eastAsia="Calibri" w:hAnsi="Arial" w:cs="Arial"/>
          <w:sz w:val="24"/>
          <w:szCs w:val="24"/>
        </w:rPr>
      </w:pPr>
      <w:r w:rsidRPr="00162849">
        <w:rPr>
          <w:rFonts w:ascii="Arial" w:eastAsia="Calibri" w:hAnsi="Arial" w:cs="Arial"/>
          <w:sz w:val="24"/>
          <w:szCs w:val="24"/>
        </w:rPr>
        <w:t xml:space="preserve">“I’m so bored in my developmental math class.  I wish there was some way for me to start with the stuff that I don’t know.  I already know everything that we’ve covered so far and we’re halfway through the </w:t>
      </w:r>
      <w:r>
        <w:rPr>
          <w:rFonts w:ascii="Arial" w:eastAsia="Calibri" w:hAnsi="Arial" w:cs="Arial"/>
          <w:sz w:val="24"/>
          <w:szCs w:val="24"/>
        </w:rPr>
        <w:t>term</w:t>
      </w:r>
      <w:r w:rsidRPr="00162849">
        <w:rPr>
          <w:rFonts w:ascii="Arial" w:eastAsia="Calibri" w:hAnsi="Arial" w:cs="Arial"/>
          <w:sz w:val="24"/>
          <w:szCs w:val="24"/>
        </w:rPr>
        <w:t>.”</w:t>
      </w:r>
    </w:p>
    <w:p w:rsidR="00961B2C" w:rsidRPr="00162849" w:rsidRDefault="00961B2C" w:rsidP="00961B2C">
      <w:pPr>
        <w:overflowPunct w:val="0"/>
        <w:autoSpaceDE w:val="0"/>
        <w:autoSpaceDN w:val="0"/>
        <w:adjustRightInd w:val="0"/>
        <w:spacing w:after="0" w:line="240" w:lineRule="auto"/>
        <w:ind w:left="-360"/>
        <w:textAlignment w:val="baseline"/>
        <w:rPr>
          <w:rFonts w:ascii="Arial" w:eastAsia="Calibri" w:hAnsi="Arial" w:cs="Arial"/>
          <w:i/>
          <w:color w:val="1F497D"/>
          <w:sz w:val="24"/>
          <w:szCs w:val="24"/>
        </w:rPr>
      </w:pPr>
    </w:p>
    <w:p w:rsidR="00961B2C" w:rsidRPr="00162849" w:rsidRDefault="00961B2C" w:rsidP="00961B2C">
      <w:pPr>
        <w:overflowPunct w:val="0"/>
        <w:autoSpaceDE w:val="0"/>
        <w:autoSpaceDN w:val="0"/>
        <w:adjustRightInd w:val="0"/>
        <w:spacing w:after="0"/>
        <w:textAlignment w:val="baseline"/>
        <w:rPr>
          <w:rFonts w:ascii="Arial" w:eastAsia="Calibri" w:hAnsi="Arial" w:cs="Arial"/>
          <w:sz w:val="24"/>
          <w:szCs w:val="24"/>
        </w:rPr>
      </w:pPr>
      <w:r w:rsidRPr="00162849">
        <w:rPr>
          <w:rFonts w:ascii="Arial" w:eastAsia="Calibri" w:hAnsi="Arial" w:cs="Arial"/>
          <w:i/>
          <w:color w:val="1F497D"/>
          <w:sz w:val="24"/>
          <w:szCs w:val="24"/>
        </w:rPr>
        <w:t>[Go on to discuss students’ academic experiences, experiences with specific services, etc. by putting forward the key idea that emerged from the discussion in each area, then giving specific examples and representative quotes. Give numbers of students responding to a particular question when you have that information.]</w:t>
      </w:r>
    </w:p>
    <w:p w:rsidR="00961B2C" w:rsidRPr="00162849" w:rsidRDefault="00961B2C" w:rsidP="00961B2C">
      <w:pPr>
        <w:keepNext/>
        <w:widowControl w:val="0"/>
        <w:overflowPunct w:val="0"/>
        <w:autoSpaceDE w:val="0"/>
        <w:autoSpaceDN w:val="0"/>
        <w:adjustRightInd w:val="0"/>
        <w:spacing w:before="240" w:after="60"/>
        <w:textAlignment w:val="baseline"/>
        <w:outlineLvl w:val="2"/>
        <w:rPr>
          <w:rFonts w:ascii="Arial" w:eastAsia="Times New Roman" w:hAnsi="Arial" w:cs="Arial"/>
          <w:b/>
          <w:bCs/>
          <w:color w:val="000000"/>
          <w:kern w:val="28"/>
          <w:sz w:val="24"/>
          <w:szCs w:val="24"/>
        </w:rPr>
      </w:pPr>
      <w:r w:rsidRPr="00162849">
        <w:rPr>
          <w:rFonts w:ascii="Arial" w:eastAsia="Times New Roman" w:hAnsi="Arial" w:cs="Arial"/>
          <w:b/>
          <w:bCs/>
          <w:color w:val="000000"/>
          <w:kern w:val="28"/>
          <w:sz w:val="24"/>
          <w:szCs w:val="24"/>
        </w:rPr>
        <w:t>Recommended Changes</w:t>
      </w:r>
    </w:p>
    <w:p w:rsidR="00961B2C" w:rsidRPr="00162849" w:rsidRDefault="00961B2C" w:rsidP="00961B2C">
      <w:pPr>
        <w:overflowPunct w:val="0"/>
        <w:autoSpaceDE w:val="0"/>
        <w:autoSpaceDN w:val="0"/>
        <w:adjustRightInd w:val="0"/>
        <w:spacing w:after="0"/>
        <w:textAlignment w:val="baseline"/>
        <w:rPr>
          <w:rFonts w:ascii="Arial" w:eastAsia="Times New Roman" w:hAnsi="Arial" w:cs="Arial"/>
          <w:sz w:val="24"/>
          <w:szCs w:val="24"/>
        </w:rPr>
      </w:pPr>
      <w:r w:rsidRPr="00162849">
        <w:rPr>
          <w:rFonts w:ascii="Arial" w:eastAsia="Times New Roman" w:hAnsi="Arial" w:cs="Arial"/>
          <w:sz w:val="24"/>
          <w:szCs w:val="24"/>
        </w:rPr>
        <w:t xml:space="preserve">It is clear from the responses and discussions that students and potential students are committed to getting an education. They want a more customer-friendly, service-oriented environment; they want to get rid of the obstacles and have their needs met. Participants point to other colleges that do a better job in this area. They offer several ideas about changes that they believe would make it easier for them to learn about the college and make it more manageable and pleasant to attend the college. Recommended changes fall into three major categories: customer service, communications, and class offerings. </w:t>
      </w:r>
    </w:p>
    <w:p w:rsidR="00961B2C" w:rsidRPr="00162849" w:rsidRDefault="00961B2C" w:rsidP="00961B2C">
      <w:pPr>
        <w:overflowPunct w:val="0"/>
        <w:autoSpaceDE w:val="0"/>
        <w:autoSpaceDN w:val="0"/>
        <w:adjustRightInd w:val="0"/>
        <w:spacing w:after="0" w:line="240" w:lineRule="auto"/>
        <w:ind w:left="-360" w:right="-540"/>
        <w:textAlignment w:val="baseline"/>
        <w:rPr>
          <w:rFonts w:ascii="Arial" w:eastAsia="Times New Roman" w:hAnsi="Arial" w:cs="Arial"/>
          <w:sz w:val="24"/>
          <w:szCs w:val="24"/>
        </w:rPr>
      </w:pPr>
    </w:p>
    <w:p w:rsidR="00961B2C" w:rsidRPr="00162849" w:rsidRDefault="00961B2C" w:rsidP="00961B2C">
      <w:pPr>
        <w:overflowPunct w:val="0"/>
        <w:autoSpaceDE w:val="0"/>
        <w:autoSpaceDN w:val="0"/>
        <w:adjustRightInd w:val="0"/>
        <w:spacing w:after="0"/>
        <w:textAlignment w:val="baseline"/>
        <w:rPr>
          <w:rFonts w:ascii="Arial" w:eastAsia="Times New Roman" w:hAnsi="Arial" w:cs="Arial"/>
          <w:bCs/>
          <w:sz w:val="24"/>
          <w:szCs w:val="24"/>
        </w:rPr>
      </w:pPr>
      <w:r w:rsidRPr="00162849">
        <w:rPr>
          <w:rFonts w:ascii="Arial" w:eastAsia="Times New Roman" w:hAnsi="Arial" w:cs="Arial"/>
          <w:sz w:val="24"/>
          <w:szCs w:val="24"/>
        </w:rPr>
        <w:t>Customer Service:</w:t>
      </w:r>
    </w:p>
    <w:p w:rsidR="00961B2C" w:rsidRPr="00162849" w:rsidRDefault="00961B2C" w:rsidP="00961B2C">
      <w:pPr>
        <w:pStyle w:val="ListParagraph"/>
        <w:numPr>
          <w:ilvl w:val="0"/>
          <w:numId w:val="8"/>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Improve and streamline registration process. Offer online and telephone registration. Offer credit card payment of tuition.</w:t>
      </w:r>
    </w:p>
    <w:p w:rsidR="00961B2C" w:rsidRPr="00162849" w:rsidRDefault="00961B2C" w:rsidP="00961B2C">
      <w:pPr>
        <w:pStyle w:val="ListParagraph"/>
        <w:numPr>
          <w:ilvl w:val="0"/>
          <w:numId w:val="8"/>
        </w:numPr>
        <w:overflowPunct w:val="0"/>
        <w:autoSpaceDE w:val="0"/>
        <w:autoSpaceDN w:val="0"/>
        <w:adjustRightInd w:val="0"/>
        <w:spacing w:after="0"/>
        <w:ind w:right="-540"/>
        <w:textAlignment w:val="baseline"/>
        <w:rPr>
          <w:rFonts w:ascii="Arial" w:eastAsia="Calibri" w:hAnsi="Arial" w:cs="Arial"/>
          <w:bCs/>
          <w:sz w:val="24"/>
          <w:szCs w:val="24"/>
        </w:rPr>
      </w:pPr>
      <w:r w:rsidRPr="00162849">
        <w:rPr>
          <w:rFonts w:ascii="Arial" w:eastAsia="Calibri" w:hAnsi="Arial" w:cs="Arial"/>
          <w:sz w:val="24"/>
          <w:szCs w:val="24"/>
        </w:rPr>
        <w:t>Upgrade customer service in general: Provide knowledgeable, pleasant staff who can make decisions.</w:t>
      </w:r>
    </w:p>
    <w:p w:rsidR="00961B2C" w:rsidRPr="00162849" w:rsidRDefault="00961B2C" w:rsidP="00961B2C">
      <w:pPr>
        <w:overflowPunct w:val="0"/>
        <w:autoSpaceDE w:val="0"/>
        <w:autoSpaceDN w:val="0"/>
        <w:adjustRightInd w:val="0"/>
        <w:spacing w:after="0"/>
        <w:ind w:left="540" w:right="-540"/>
        <w:textAlignment w:val="baseline"/>
        <w:rPr>
          <w:rFonts w:ascii="Arial" w:eastAsia="Calibri" w:hAnsi="Arial" w:cs="Arial"/>
          <w:bCs/>
          <w:sz w:val="24"/>
          <w:szCs w:val="24"/>
        </w:rPr>
      </w:pPr>
    </w:p>
    <w:p w:rsidR="00961B2C" w:rsidRDefault="00961B2C" w:rsidP="00961B2C">
      <w:pPr>
        <w:spacing w:after="0"/>
        <w:rPr>
          <w:rFonts w:ascii="Arial" w:eastAsia="Calibri" w:hAnsi="Arial" w:cs="Arial"/>
          <w:sz w:val="24"/>
          <w:szCs w:val="24"/>
        </w:rPr>
      </w:pPr>
    </w:p>
    <w:p w:rsidR="00961B2C" w:rsidRPr="00162849" w:rsidRDefault="00961B2C" w:rsidP="00961B2C">
      <w:pPr>
        <w:spacing w:after="0"/>
        <w:rPr>
          <w:rFonts w:ascii="Arial" w:eastAsia="Calibri" w:hAnsi="Arial" w:cs="Arial"/>
          <w:bCs/>
          <w:sz w:val="24"/>
          <w:szCs w:val="24"/>
        </w:rPr>
      </w:pPr>
      <w:r w:rsidRPr="00162849">
        <w:rPr>
          <w:rFonts w:ascii="Arial" w:eastAsia="Calibri" w:hAnsi="Arial" w:cs="Arial"/>
          <w:sz w:val="24"/>
          <w:szCs w:val="24"/>
        </w:rPr>
        <w:lastRenderedPageBreak/>
        <w:t>Communications:</w:t>
      </w:r>
    </w:p>
    <w:p w:rsidR="00961B2C" w:rsidRPr="00162849" w:rsidRDefault="00961B2C" w:rsidP="00961B2C">
      <w:pPr>
        <w:pStyle w:val="ListParagraph"/>
        <w:numPr>
          <w:ilvl w:val="0"/>
          <w:numId w:val="9"/>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Make more information on programs and services available to students, potential students, and high school counselors, in a format (and in languages) they can understand.</w:t>
      </w:r>
    </w:p>
    <w:p w:rsidR="00961B2C" w:rsidRPr="00162849" w:rsidRDefault="00961B2C" w:rsidP="00961B2C">
      <w:pPr>
        <w:pStyle w:val="ListParagraph"/>
        <w:numPr>
          <w:ilvl w:val="0"/>
          <w:numId w:val="9"/>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Provide more outreach and detailed information about programs to high school counselors.</w:t>
      </w:r>
    </w:p>
    <w:p w:rsidR="00961B2C" w:rsidRPr="00162849" w:rsidRDefault="00961B2C" w:rsidP="00961B2C">
      <w:pPr>
        <w:pStyle w:val="ListParagraph"/>
        <w:numPr>
          <w:ilvl w:val="0"/>
          <w:numId w:val="9"/>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Have college counselors at each of the area high schools.</w:t>
      </w:r>
    </w:p>
    <w:p w:rsidR="00961B2C" w:rsidRPr="00162849" w:rsidRDefault="00961B2C" w:rsidP="00961B2C">
      <w:pPr>
        <w:pStyle w:val="ListParagraph"/>
        <w:numPr>
          <w:ilvl w:val="0"/>
          <w:numId w:val="9"/>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Advertise more.</w:t>
      </w:r>
    </w:p>
    <w:p w:rsidR="00961B2C" w:rsidRPr="00162849" w:rsidRDefault="00961B2C" w:rsidP="00961B2C">
      <w:pPr>
        <w:pStyle w:val="ListParagraph"/>
        <w:numPr>
          <w:ilvl w:val="0"/>
          <w:numId w:val="9"/>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Make information more readily available on</w:t>
      </w:r>
      <w:r>
        <w:rPr>
          <w:rFonts w:ascii="Arial" w:eastAsia="Calibri" w:hAnsi="Arial" w:cs="Arial"/>
          <w:bCs/>
          <w:sz w:val="24"/>
          <w:szCs w:val="24"/>
        </w:rPr>
        <w:t>line</w:t>
      </w:r>
      <w:r w:rsidRPr="00162849">
        <w:rPr>
          <w:rFonts w:ascii="Arial" w:eastAsia="Calibri" w:hAnsi="Arial" w:cs="Arial"/>
          <w:bCs/>
          <w:sz w:val="24"/>
          <w:szCs w:val="24"/>
        </w:rPr>
        <w:t>.</w:t>
      </w:r>
    </w:p>
    <w:p w:rsidR="00961B2C" w:rsidRPr="00162849" w:rsidRDefault="00961B2C" w:rsidP="00961B2C">
      <w:pPr>
        <w:overflowPunct w:val="0"/>
        <w:autoSpaceDE w:val="0"/>
        <w:autoSpaceDN w:val="0"/>
        <w:adjustRightInd w:val="0"/>
        <w:spacing w:after="0"/>
        <w:ind w:left="540"/>
        <w:textAlignment w:val="baseline"/>
        <w:rPr>
          <w:rFonts w:ascii="Arial" w:eastAsia="Calibri" w:hAnsi="Arial" w:cs="Arial"/>
          <w:bCs/>
          <w:sz w:val="24"/>
          <w:szCs w:val="24"/>
        </w:rPr>
      </w:pPr>
    </w:p>
    <w:p w:rsidR="00961B2C" w:rsidRPr="00162849" w:rsidRDefault="00961B2C" w:rsidP="00961B2C">
      <w:pPr>
        <w:spacing w:after="0"/>
        <w:rPr>
          <w:rFonts w:ascii="Arial" w:eastAsia="Calibri" w:hAnsi="Arial" w:cs="Arial"/>
          <w:bCs/>
          <w:sz w:val="24"/>
          <w:szCs w:val="24"/>
        </w:rPr>
      </w:pPr>
      <w:r w:rsidRPr="00162849">
        <w:rPr>
          <w:rFonts w:ascii="Arial" w:eastAsia="Calibri" w:hAnsi="Arial" w:cs="Arial"/>
          <w:sz w:val="24"/>
          <w:szCs w:val="24"/>
        </w:rPr>
        <w:t>Class Offerings:</w:t>
      </w:r>
    </w:p>
    <w:p w:rsidR="00961B2C" w:rsidRPr="00162849" w:rsidRDefault="00961B2C" w:rsidP="00961B2C">
      <w:pPr>
        <w:pStyle w:val="ListParagraph"/>
        <w:numPr>
          <w:ilvl w:val="0"/>
          <w:numId w:val="10"/>
        </w:numPr>
        <w:overflowPunct w:val="0"/>
        <w:autoSpaceDE w:val="0"/>
        <w:autoSpaceDN w:val="0"/>
        <w:adjustRightInd w:val="0"/>
        <w:spacing w:after="0"/>
        <w:textAlignment w:val="baseline"/>
        <w:rPr>
          <w:rFonts w:ascii="Arial" w:eastAsia="Calibri" w:hAnsi="Arial" w:cs="Arial"/>
          <w:bCs/>
          <w:sz w:val="24"/>
          <w:szCs w:val="24"/>
        </w:rPr>
      </w:pPr>
      <w:r w:rsidRPr="00162849">
        <w:rPr>
          <w:rFonts w:ascii="Arial" w:eastAsia="Calibri" w:hAnsi="Arial" w:cs="Arial"/>
          <w:bCs/>
          <w:sz w:val="24"/>
          <w:szCs w:val="24"/>
        </w:rPr>
        <w:t>Offer broader selection of classes and more full-time professors to evening and weekend students.</w:t>
      </w:r>
    </w:p>
    <w:p w:rsidR="00961B2C" w:rsidRPr="002276DE" w:rsidRDefault="00961B2C" w:rsidP="00961B2C">
      <w:pPr>
        <w:rPr>
          <w:rFonts w:ascii="Arial" w:hAnsi="Arial" w:cs="Arial"/>
          <w:sz w:val="24"/>
          <w:szCs w:val="24"/>
        </w:rPr>
      </w:pPr>
    </w:p>
    <w:p w:rsidR="00472F43" w:rsidRDefault="00961B2C">
      <w:bookmarkStart w:id="0" w:name="_GoBack"/>
      <w:bookmarkEnd w:id="0"/>
    </w:p>
    <w:sectPr w:rsidR="00472F43" w:rsidSect="00162849">
      <w:headerReference w:type="default" r:id="rId5"/>
      <w:footerReference w:type="default" r:id="rId6"/>
      <w:pgSz w:w="12240" w:h="15840"/>
      <w:pgMar w:top="720" w:right="720" w:bottom="720" w:left="720" w:header="90" w:footer="14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81" w:rsidRDefault="00961B2C" w:rsidP="00162849">
    <w:pPr>
      <w:pStyle w:val="Footer"/>
      <w:tabs>
        <w:tab w:val="clear" w:pos="9360"/>
        <w:tab w:val="right" w:pos="10620"/>
      </w:tabs>
      <w:rPr>
        <w:rFonts w:ascii="Arial" w:hAnsi="Arial" w:cs="Arial"/>
        <w:sz w:val="18"/>
        <w:szCs w:val="18"/>
      </w:rPr>
    </w:pPr>
  </w:p>
  <w:p w:rsidR="00E40E81" w:rsidRDefault="00961B2C" w:rsidP="00162849">
    <w:pPr>
      <w:pStyle w:val="Footer"/>
      <w:tabs>
        <w:tab w:val="clear" w:pos="9360"/>
        <w:tab w:val="right" w:pos="10620"/>
      </w:tabs>
      <w:rPr>
        <w:rFonts w:ascii="Arial" w:hAnsi="Arial" w:cs="Arial"/>
        <w:sz w:val="18"/>
        <w:szCs w:val="18"/>
      </w:rPr>
    </w:pPr>
    <w:r w:rsidRPr="0070006E">
      <w:rPr>
        <w:rFonts w:ascii="Arial" w:hAnsi="Arial" w:cs="Arial"/>
        <w:sz w:val="18"/>
        <w:szCs w:val="18"/>
      </w:rPr>
      <w:t>Published by the Center for Community College Student Engage</w:t>
    </w:r>
    <w:r>
      <w:rPr>
        <w:rFonts w:ascii="Arial" w:hAnsi="Arial" w:cs="Arial"/>
        <w:sz w:val="18"/>
        <w:szCs w:val="18"/>
      </w:rPr>
      <w:t>ment</w:t>
    </w:r>
    <w:r>
      <w:rPr>
        <w:rFonts w:ascii="Arial" w:hAnsi="Arial" w:cs="Arial"/>
        <w:sz w:val="18"/>
        <w:szCs w:val="18"/>
      </w:rPr>
      <w:tab/>
      <w:t xml:space="preserve">Focus Group </w:t>
    </w:r>
    <w:r>
      <w:rPr>
        <w:rFonts w:ascii="Arial" w:hAnsi="Arial" w:cs="Arial"/>
        <w:sz w:val="18"/>
        <w:szCs w:val="18"/>
      </w:rPr>
      <w:t>Guide</w:t>
    </w:r>
    <w:r>
      <w:rPr>
        <w:rFonts w:ascii="Arial" w:hAnsi="Arial" w:cs="Arial"/>
        <w:sz w:val="18"/>
        <w:szCs w:val="18"/>
      </w:rPr>
      <w:t xml:space="preserve"> | Appendix H</w:t>
    </w:r>
  </w:p>
  <w:p w:rsidR="00E40E81" w:rsidRPr="0070006E" w:rsidRDefault="00961B2C">
    <w:pPr>
      <w:pStyle w:val="Footer"/>
      <w:rPr>
        <w:rFonts w:ascii="Arial" w:hAnsi="Arial" w:cs="Arial"/>
        <w:sz w:val="18"/>
        <w:szCs w:val="18"/>
      </w:rPr>
    </w:pPr>
    <w:r w:rsidRPr="0070006E">
      <w:rPr>
        <w:rFonts w:ascii="Arial" w:hAnsi="Arial" w:cs="Arial"/>
        <w:sz w:val="18"/>
        <w:szCs w:val="18"/>
      </w:rPr>
      <w:t>The University of Texas at Austin</w:t>
    </w:r>
  </w:p>
  <w:p w:rsidR="00E40E81" w:rsidRPr="0070006E" w:rsidRDefault="00961B2C">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E40E81" w:rsidRDefault="00961B2C" w:rsidP="00D3515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81" w:rsidRPr="001452E8" w:rsidRDefault="00961B2C" w:rsidP="0014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0"/>
    <w:multiLevelType w:val="hybridMultilevel"/>
    <w:tmpl w:val="F4CA78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E438EE"/>
    <w:multiLevelType w:val="hybridMultilevel"/>
    <w:tmpl w:val="61DC9E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F461CA"/>
    <w:multiLevelType w:val="hybridMultilevel"/>
    <w:tmpl w:val="AC18C57E"/>
    <w:lvl w:ilvl="0" w:tplc="EE20C2A4">
      <w:start w:val="1"/>
      <w:numFmt w:val="decimal"/>
      <w:lvlText w:val="%1."/>
      <w:lvlJc w:val="left"/>
      <w:pPr>
        <w:ind w:left="1080" w:hanging="720"/>
      </w:pPr>
      <w:rPr>
        <w:rFonts w:ascii="Arial" w:hAnsi="Arial"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312E7"/>
    <w:multiLevelType w:val="hybridMultilevel"/>
    <w:tmpl w:val="9C447BBC"/>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15:restartNumberingAfterBreak="0">
    <w:nsid w:val="42DA6977"/>
    <w:multiLevelType w:val="hybridMultilevel"/>
    <w:tmpl w:val="A9F24B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A1B3935"/>
    <w:multiLevelType w:val="hybridMultilevel"/>
    <w:tmpl w:val="C5864C0E"/>
    <w:lvl w:ilvl="0" w:tplc="EE20C2A4">
      <w:start w:val="1"/>
      <w:numFmt w:val="decimal"/>
      <w:lvlText w:val="%1."/>
      <w:lvlJc w:val="left"/>
      <w:pPr>
        <w:ind w:left="1440" w:hanging="720"/>
      </w:pPr>
      <w:rPr>
        <w:rFonts w:ascii="Arial" w:hAnsi="Arial"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C5745"/>
    <w:multiLevelType w:val="hybridMultilevel"/>
    <w:tmpl w:val="9A4836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6662E59"/>
    <w:multiLevelType w:val="hybridMultilevel"/>
    <w:tmpl w:val="91AE5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A5C0D4A"/>
    <w:multiLevelType w:val="hybridMultilevel"/>
    <w:tmpl w:val="141825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CC9261D"/>
    <w:multiLevelType w:val="hybridMultilevel"/>
    <w:tmpl w:val="DCF89E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2C"/>
    <w:rsid w:val="004C7AD9"/>
    <w:rsid w:val="00961B2C"/>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8B3D4-2AA4-448F-9540-3BCA4F44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B2C"/>
    <w:pPr>
      <w:ind w:left="720"/>
      <w:contextualSpacing/>
    </w:pPr>
  </w:style>
  <w:style w:type="paragraph" w:styleId="Header">
    <w:name w:val="header"/>
    <w:basedOn w:val="Normal"/>
    <w:link w:val="HeaderChar"/>
    <w:uiPriority w:val="99"/>
    <w:unhideWhenUsed/>
    <w:rsid w:val="0096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2C"/>
  </w:style>
  <w:style w:type="paragraph" w:styleId="Footer">
    <w:name w:val="footer"/>
    <w:basedOn w:val="Normal"/>
    <w:link w:val="FooterChar"/>
    <w:uiPriority w:val="99"/>
    <w:unhideWhenUsed/>
    <w:rsid w:val="0096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Adkins, Courtney C</cp:lastModifiedBy>
  <cp:revision>1</cp:revision>
  <dcterms:created xsi:type="dcterms:W3CDTF">2017-02-13T22:32:00Z</dcterms:created>
  <dcterms:modified xsi:type="dcterms:W3CDTF">2017-02-13T22:32:00Z</dcterms:modified>
</cp:coreProperties>
</file>